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94C73" w14:textId="26D3F1C3" w:rsidR="00222200" w:rsidRPr="008B519D" w:rsidRDefault="00222200" w:rsidP="00222200">
      <w:pPr>
        <w:rPr>
          <w:rFonts w:asciiTheme="majorHAnsi" w:hAnsiTheme="majorHAnsi" w:cstheme="majorHAnsi"/>
          <w:lang w:val="en-US"/>
        </w:rPr>
      </w:pPr>
      <w:r w:rsidRPr="008B519D">
        <w:rPr>
          <w:rFonts w:asciiTheme="majorHAnsi" w:hAnsiTheme="majorHAnsi" w:cstheme="majorHAnsi"/>
          <w:b/>
          <w:bCs/>
          <w:lang w:val="en-US"/>
        </w:rPr>
        <w:t>SỞ GIÁO DỤC VÀ ĐÀO TẠO PHÚ THỌ</w:t>
      </w:r>
      <w:r w:rsidRPr="008B519D">
        <w:rPr>
          <w:rFonts w:asciiTheme="majorHAnsi" w:hAnsiTheme="majorHAnsi" w:cstheme="majorHAnsi"/>
          <w:lang w:val="en-US"/>
        </w:rPr>
        <w:br/>
      </w:r>
      <w:r w:rsidRPr="008B519D">
        <w:rPr>
          <w:rFonts w:asciiTheme="majorHAnsi" w:hAnsiTheme="majorHAnsi" w:cstheme="majorHAnsi"/>
          <w:b/>
          <w:bCs/>
          <w:lang w:val="en-US"/>
        </w:rPr>
        <w:t>ĐỀ CHÍNH THỨC</w:t>
      </w:r>
      <w:r w:rsidRPr="008B519D">
        <w:rPr>
          <w:rFonts w:asciiTheme="majorHAnsi" w:hAnsiTheme="majorHAnsi" w:cstheme="majorHAnsi"/>
          <w:lang w:val="en-US"/>
        </w:rPr>
        <w:br/>
      </w:r>
      <w:r w:rsidRPr="008B519D">
        <w:rPr>
          <w:rFonts w:asciiTheme="majorHAnsi" w:hAnsiTheme="majorHAnsi" w:cstheme="majorHAnsi"/>
          <w:b/>
          <w:bCs/>
          <w:lang w:val="en-US"/>
        </w:rPr>
        <w:t>KỲ THI TUYỂN SINH VÀO LỚP 10 NĂM HỌC 2025–2026</w:t>
      </w:r>
      <w:r w:rsidRPr="008B519D">
        <w:rPr>
          <w:rFonts w:asciiTheme="majorHAnsi" w:hAnsiTheme="majorHAnsi" w:cstheme="majorHAnsi"/>
          <w:lang w:val="en-US"/>
        </w:rPr>
        <w:br/>
      </w:r>
      <w:r w:rsidRPr="008B519D">
        <w:rPr>
          <w:rFonts w:asciiTheme="majorHAnsi" w:hAnsiTheme="majorHAnsi" w:cstheme="majorHAnsi"/>
          <w:b/>
          <w:bCs/>
          <w:lang w:val="en-US"/>
        </w:rPr>
        <w:t>Môn: Ngữ văn</w:t>
      </w:r>
      <w:r w:rsidRPr="008B519D">
        <w:rPr>
          <w:rFonts w:asciiTheme="majorHAnsi" w:hAnsiTheme="majorHAnsi" w:cstheme="majorHAnsi"/>
          <w:lang w:val="en-US"/>
        </w:rPr>
        <w:br/>
      </w:r>
      <w:r w:rsidRPr="008B519D">
        <w:rPr>
          <w:rFonts w:asciiTheme="majorHAnsi" w:hAnsiTheme="majorHAnsi" w:cstheme="majorHAnsi"/>
          <w:b/>
          <w:bCs/>
          <w:lang w:val="en-US"/>
        </w:rPr>
        <w:t>Thời gian làm bài: 120 phút, không kể thời gian giao đề.</w:t>
      </w:r>
      <w:r w:rsidRPr="008B519D">
        <w:rPr>
          <w:rFonts w:asciiTheme="majorHAnsi" w:hAnsiTheme="majorHAnsi" w:cstheme="majorHAnsi"/>
          <w:lang w:val="en-US"/>
        </w:rPr>
        <w:br/>
      </w:r>
      <w:r w:rsidRPr="008B519D">
        <w:rPr>
          <w:rFonts w:asciiTheme="majorHAnsi" w:hAnsiTheme="majorHAnsi" w:cstheme="majorHAnsi"/>
          <w:b/>
          <w:bCs/>
          <w:lang w:val="en-US"/>
        </w:rPr>
        <w:t>Đề thi có 02 trang</w:t>
      </w:r>
    </w:p>
    <w:p w14:paraId="4536D467" w14:textId="680CEBFF" w:rsidR="00222200" w:rsidRPr="008B519D" w:rsidRDefault="00222200" w:rsidP="00222200">
      <w:pPr>
        <w:rPr>
          <w:rFonts w:asciiTheme="majorHAnsi" w:hAnsiTheme="majorHAnsi" w:cstheme="majorHAnsi"/>
          <w:lang w:val="en-US"/>
        </w:rPr>
      </w:pPr>
      <w:r w:rsidRPr="008B519D">
        <w:rPr>
          <w:rFonts w:asciiTheme="majorHAnsi" w:hAnsiTheme="majorHAnsi" w:cstheme="majorHAnsi"/>
          <w:b/>
          <w:bCs/>
          <w:lang w:val="en-US"/>
        </w:rPr>
        <w:t>I. PHẦN ĐỌC HIỂU (4,0 điểm)</w:t>
      </w:r>
    </w:p>
    <w:p w14:paraId="637F59EB" w14:textId="77777777" w:rsidR="00222200" w:rsidRPr="008B519D" w:rsidRDefault="00222200" w:rsidP="00222200">
      <w:pPr>
        <w:rPr>
          <w:rFonts w:asciiTheme="majorHAnsi" w:hAnsiTheme="majorHAnsi" w:cstheme="majorHAnsi"/>
          <w:lang w:val="en-US"/>
        </w:rPr>
      </w:pPr>
      <w:r w:rsidRPr="008B519D">
        <w:rPr>
          <w:rFonts w:asciiTheme="majorHAnsi" w:hAnsiTheme="majorHAnsi" w:cstheme="majorHAnsi"/>
          <w:b/>
          <w:bCs/>
          <w:lang w:val="en-US"/>
        </w:rPr>
        <w:t>Đọc đoạn trích sau:</w:t>
      </w:r>
    </w:p>
    <w:p w14:paraId="27A978CB" w14:textId="77777777" w:rsidR="00222200" w:rsidRPr="008B519D" w:rsidRDefault="00222200" w:rsidP="00222200">
      <w:pPr>
        <w:rPr>
          <w:rFonts w:asciiTheme="majorHAnsi" w:hAnsiTheme="majorHAnsi" w:cstheme="majorHAnsi"/>
          <w:lang w:val="en-US"/>
        </w:rPr>
      </w:pPr>
      <w:r w:rsidRPr="008B519D">
        <w:rPr>
          <w:rFonts w:asciiTheme="majorHAnsi" w:hAnsiTheme="majorHAnsi" w:cstheme="majorHAnsi"/>
          <w:lang w:val="en-US"/>
        </w:rPr>
        <w:t>(1) Tôi thực sự tin rằng sự thanh thản và niềm vui trong cuộc sống của chúng ta không phụ thuộc vào việc chúng ta ở đâu, làm gì hay là ai, mà chỉ phụ thuộc vào thái độ tinh thần của chúng ta. Những điều kiện ngoại cảnh thường có tác động rất ít. Chẳng hạn như trường hợp của John Brown, người bị kết án treo cổ vì tội chiếm giữ kho vũ khí Liên bang tại Harper Ferry và xúi giục nô lệ nổi loạn. Trên đường đến nơi thi hành án, trong khi người cai tù đi bên cạnh lo lắng còn căng thẳng, ông vẫn giữ thái độ hết sức bình thản và tự đạm. Ngồi trên nóc chiếc quan tài đóng sẵn cho mình, ông thản nhiên nhẹ nhàng nói với Blue của Virginia: “Miền đất này tuyệt đẹp quá! Trước đây, tôi chưa bao giờ có cơ hội được thực sự ngắm nhìn nó”.</w:t>
      </w:r>
    </w:p>
    <w:p w14:paraId="2B8BD738" w14:textId="77777777" w:rsidR="00222200" w:rsidRPr="008B519D" w:rsidRDefault="00222200" w:rsidP="00222200">
      <w:pPr>
        <w:rPr>
          <w:rFonts w:asciiTheme="majorHAnsi" w:hAnsiTheme="majorHAnsi" w:cstheme="majorHAnsi"/>
          <w:lang w:val="en-US"/>
        </w:rPr>
      </w:pPr>
      <w:r w:rsidRPr="008B519D">
        <w:rPr>
          <w:rFonts w:asciiTheme="majorHAnsi" w:hAnsiTheme="majorHAnsi" w:cstheme="majorHAnsi"/>
          <w:lang w:val="en-US"/>
        </w:rPr>
        <w:t>(2) Hay như câu chuyện về Robert Falcon Scott và đoàn người của ông – những người Anh đầu tiên đặt chân tới Nam Cực. Hành trình trở về của họ là một trong những hành trình gian khổ nhất trong lịch sử nhân loại. Gió tuyết và nhiên liệu đã cạn kiệt nhưng họ không thể đi tiếp do một cơn bão tuyết đã đổ ập quét qua vùng địa cực suốt 11 ngày đêm, đệm theo những cơn gió sắc buốt làm lêm ướt cả những ngọn núi băng ở đó. Đoàn thám hiểm của Scott biết mình sẽ chết. Trước đó, họ có mang sẵn một ít thuốc phiện để dùng trong những trường hợp khẩn cấp. Chỉ một liều thôi, tất cả có thể nằm xuống với những giấc mơ thiên đường và không bao giờ tỉnh dậy nữa. Nhưng như chúng ta đã biết, họ không làm thế. Họ đã ca hát vui vẻ cho đến hơi thở cuối cùng. Tấm thân ấy, một đội tìm kiếm đã phát hiện dưới nền băng bằng của những con người can đảm ấy vẫn giữ tư thế bất bại đến vậy.</w:t>
      </w:r>
    </w:p>
    <w:p w14:paraId="2ECC4028" w14:textId="77777777" w:rsidR="00222200" w:rsidRPr="008B519D" w:rsidRDefault="00222200" w:rsidP="00222200">
      <w:pPr>
        <w:rPr>
          <w:rFonts w:asciiTheme="majorHAnsi" w:hAnsiTheme="majorHAnsi" w:cstheme="majorHAnsi"/>
          <w:lang w:val="en-US"/>
        </w:rPr>
      </w:pPr>
      <w:r w:rsidRPr="008B519D">
        <w:rPr>
          <w:rFonts w:asciiTheme="majorHAnsi" w:hAnsiTheme="majorHAnsi" w:cstheme="majorHAnsi"/>
          <w:lang w:val="en-US"/>
        </w:rPr>
        <w:t>(3) Đúng vậy, nếu biết suy nghĩ bình tĩnh và can đảm, chúng ta vẫn có thể thưởng ngoạn cảnh đẹp ngay cả khi đang ngồi trên quan tài của mình để đi đến giá treo cổ; vẫn có thể ca hát rộn ràng những căn lều cho tới khi từ giã cuộc đời vì đói khát và rét mướt.</w:t>
      </w:r>
    </w:p>
    <w:p w14:paraId="6CC61CF0" w14:textId="77777777" w:rsidR="00222200" w:rsidRPr="008B519D" w:rsidRDefault="00222200" w:rsidP="00222200">
      <w:pPr>
        <w:rPr>
          <w:rFonts w:asciiTheme="majorHAnsi" w:hAnsiTheme="majorHAnsi" w:cstheme="majorHAnsi"/>
          <w:lang w:val="en-US"/>
        </w:rPr>
      </w:pPr>
      <w:r w:rsidRPr="008B519D">
        <w:rPr>
          <w:rFonts w:asciiTheme="majorHAnsi" w:hAnsiTheme="majorHAnsi" w:cstheme="majorHAnsi"/>
          <w:i/>
          <w:iCs/>
          <w:lang w:val="en-US"/>
        </w:rPr>
        <w:t>(Trích “Quẳng gánh lo đi và vui sống”, Dale Carnegie, NXB Trẻ, 2020, tr. 65–66)</w:t>
      </w:r>
    </w:p>
    <w:p w14:paraId="07511E4C" w14:textId="77777777" w:rsidR="00222200" w:rsidRPr="008B519D" w:rsidRDefault="00222200" w:rsidP="00222200">
      <w:pPr>
        <w:rPr>
          <w:rFonts w:asciiTheme="majorHAnsi" w:hAnsiTheme="majorHAnsi" w:cstheme="majorHAnsi"/>
          <w:lang w:val="en-US"/>
        </w:rPr>
      </w:pPr>
      <w:r w:rsidRPr="008B519D">
        <w:rPr>
          <w:rFonts w:asciiTheme="majorHAnsi" w:hAnsiTheme="majorHAnsi" w:cstheme="majorHAnsi"/>
          <w:b/>
          <w:bCs/>
          <w:lang w:val="en-US"/>
        </w:rPr>
        <w:t>Thực hiện các yêu cầu từ câu 1 đến câu 4:</w:t>
      </w:r>
    </w:p>
    <w:p w14:paraId="4E040DDE" w14:textId="77777777" w:rsidR="00222200" w:rsidRPr="008B519D" w:rsidRDefault="00222200" w:rsidP="00222200">
      <w:pPr>
        <w:rPr>
          <w:rFonts w:asciiTheme="majorHAnsi" w:hAnsiTheme="majorHAnsi" w:cstheme="majorHAnsi"/>
          <w:lang w:val="en-US"/>
        </w:rPr>
      </w:pPr>
      <w:r w:rsidRPr="008B519D">
        <w:rPr>
          <w:rFonts w:asciiTheme="majorHAnsi" w:hAnsiTheme="majorHAnsi" w:cstheme="majorHAnsi"/>
          <w:b/>
          <w:bCs/>
          <w:lang w:val="en-US"/>
        </w:rPr>
        <w:t>Câu 1.</w:t>
      </w:r>
      <w:r w:rsidRPr="008B519D">
        <w:rPr>
          <w:rFonts w:asciiTheme="majorHAnsi" w:hAnsiTheme="majorHAnsi" w:cstheme="majorHAnsi"/>
          <w:lang w:val="en-US"/>
        </w:rPr>
        <w:t xml:space="preserve"> Theo tác giả, sự thanh thản và niềm vui trong cuộc sống của chúng ta không phụ thuộc vào những gì?</w:t>
      </w:r>
    </w:p>
    <w:p w14:paraId="0C94E9B3" w14:textId="77777777" w:rsidR="00222200" w:rsidRPr="008B519D" w:rsidRDefault="00222200" w:rsidP="00222200">
      <w:pPr>
        <w:rPr>
          <w:rFonts w:asciiTheme="majorHAnsi" w:hAnsiTheme="majorHAnsi" w:cstheme="majorHAnsi"/>
          <w:lang w:val="en-US"/>
        </w:rPr>
      </w:pPr>
      <w:r w:rsidRPr="008B519D">
        <w:rPr>
          <w:rFonts w:asciiTheme="majorHAnsi" w:hAnsiTheme="majorHAnsi" w:cstheme="majorHAnsi"/>
          <w:b/>
          <w:bCs/>
          <w:lang w:val="en-US"/>
        </w:rPr>
        <w:t>Câu 2.</w:t>
      </w:r>
      <w:r w:rsidRPr="008B519D">
        <w:rPr>
          <w:rFonts w:asciiTheme="majorHAnsi" w:hAnsiTheme="majorHAnsi" w:cstheme="majorHAnsi"/>
          <w:lang w:val="en-US"/>
        </w:rPr>
        <w:t xml:space="preserve"> Xác định lời dẫn trực tiếp được sử dụng trong đoạn (1).</w:t>
      </w:r>
    </w:p>
    <w:p w14:paraId="47D628A8" w14:textId="77777777" w:rsidR="00222200" w:rsidRPr="008B519D" w:rsidRDefault="00222200" w:rsidP="00222200">
      <w:pPr>
        <w:rPr>
          <w:rFonts w:asciiTheme="majorHAnsi" w:hAnsiTheme="majorHAnsi" w:cstheme="majorHAnsi"/>
          <w:lang w:val="en-US"/>
        </w:rPr>
      </w:pPr>
      <w:r w:rsidRPr="008B519D">
        <w:rPr>
          <w:rFonts w:asciiTheme="majorHAnsi" w:hAnsiTheme="majorHAnsi" w:cstheme="majorHAnsi"/>
          <w:b/>
          <w:bCs/>
          <w:lang w:val="en-US"/>
        </w:rPr>
        <w:t>Câu 3.</w:t>
      </w:r>
      <w:r w:rsidRPr="008B519D">
        <w:rPr>
          <w:rFonts w:asciiTheme="majorHAnsi" w:hAnsiTheme="majorHAnsi" w:cstheme="majorHAnsi"/>
          <w:lang w:val="en-US"/>
        </w:rPr>
        <w:t xml:space="preserve"> Trong đoạn (2) đoàn thám hiểm đã làm gì khi biết mình sẽ chết? Em hiểu như thế nào về ý nghĩa của sự lựa chọn đó?</w:t>
      </w:r>
    </w:p>
    <w:p w14:paraId="7DE28A72" w14:textId="77777777" w:rsidR="00222200" w:rsidRPr="008B519D" w:rsidRDefault="00222200" w:rsidP="00222200">
      <w:pPr>
        <w:rPr>
          <w:rFonts w:asciiTheme="majorHAnsi" w:hAnsiTheme="majorHAnsi" w:cstheme="majorHAnsi"/>
          <w:lang w:val="en-US"/>
        </w:rPr>
      </w:pPr>
      <w:r w:rsidRPr="008B519D">
        <w:rPr>
          <w:rFonts w:asciiTheme="majorHAnsi" w:hAnsiTheme="majorHAnsi" w:cstheme="majorHAnsi"/>
          <w:b/>
          <w:bCs/>
          <w:lang w:val="en-US"/>
        </w:rPr>
        <w:t>Câu 4.</w:t>
      </w:r>
      <w:r w:rsidRPr="008B519D">
        <w:rPr>
          <w:rFonts w:asciiTheme="majorHAnsi" w:hAnsiTheme="majorHAnsi" w:cstheme="majorHAnsi"/>
          <w:lang w:val="en-US"/>
        </w:rPr>
        <w:t xml:space="preserve"> Thông điệp có ý nghĩa nhất đối với em qua đoạn trích trên là gì? Vì sao?</w:t>
      </w:r>
    </w:p>
    <w:p w14:paraId="7957F57C" w14:textId="3CDD45C6" w:rsidR="00222200" w:rsidRPr="008B519D" w:rsidRDefault="00222200" w:rsidP="00222200">
      <w:pPr>
        <w:rPr>
          <w:rFonts w:asciiTheme="majorHAnsi" w:hAnsiTheme="majorHAnsi" w:cstheme="majorHAnsi"/>
          <w:lang w:val="en-US"/>
        </w:rPr>
      </w:pPr>
      <w:r w:rsidRPr="008B519D">
        <w:rPr>
          <w:rFonts w:asciiTheme="majorHAnsi" w:hAnsiTheme="majorHAnsi" w:cstheme="majorHAnsi"/>
          <w:b/>
          <w:bCs/>
          <w:lang w:val="en-US"/>
        </w:rPr>
        <w:t>II. PHẦN VIẾT (6,0 điểm)</w:t>
      </w:r>
    </w:p>
    <w:p w14:paraId="3E71A1F0" w14:textId="77777777" w:rsidR="00222200" w:rsidRPr="008B519D" w:rsidRDefault="00222200" w:rsidP="00222200">
      <w:pPr>
        <w:rPr>
          <w:rFonts w:asciiTheme="majorHAnsi" w:hAnsiTheme="majorHAnsi" w:cstheme="majorHAnsi"/>
          <w:lang w:val="en-US"/>
        </w:rPr>
      </w:pPr>
      <w:r w:rsidRPr="008B519D">
        <w:rPr>
          <w:rFonts w:asciiTheme="majorHAnsi" w:hAnsiTheme="majorHAnsi" w:cstheme="majorHAnsi"/>
          <w:b/>
          <w:bCs/>
          <w:lang w:val="en-US"/>
        </w:rPr>
        <w:t>Câu 1. (2,0 điểm)</w:t>
      </w:r>
      <w:r w:rsidRPr="008B519D">
        <w:rPr>
          <w:rFonts w:asciiTheme="majorHAnsi" w:hAnsiTheme="majorHAnsi" w:cstheme="majorHAnsi"/>
          <w:lang w:val="en-US"/>
        </w:rPr>
        <w:br/>
        <w:t>Em hãy viết đoạn văn nghị luận (khoảng 200 chữ) trình bày suy nghĩ về những điều cần làm để vượt qua trở ngại trong cuộc sống.</w:t>
      </w:r>
    </w:p>
    <w:p w14:paraId="285E52D3" w14:textId="77777777" w:rsidR="00222200" w:rsidRPr="008B519D" w:rsidRDefault="00222200" w:rsidP="00222200">
      <w:pPr>
        <w:rPr>
          <w:rFonts w:asciiTheme="majorHAnsi" w:hAnsiTheme="majorHAnsi" w:cstheme="majorHAnsi"/>
          <w:lang w:val="en-US"/>
        </w:rPr>
      </w:pPr>
      <w:r w:rsidRPr="008B519D">
        <w:rPr>
          <w:rFonts w:asciiTheme="majorHAnsi" w:hAnsiTheme="majorHAnsi" w:cstheme="majorHAnsi"/>
          <w:b/>
          <w:bCs/>
          <w:lang w:val="en-US"/>
        </w:rPr>
        <w:t>Câu 2. (4,0 điểm)</w:t>
      </w:r>
      <w:r w:rsidRPr="008B519D">
        <w:rPr>
          <w:rFonts w:asciiTheme="majorHAnsi" w:hAnsiTheme="majorHAnsi" w:cstheme="majorHAnsi"/>
          <w:lang w:val="en-US"/>
        </w:rPr>
        <w:br/>
        <w:t>Viết bài văn nghị luận phân tích đoạn trích sau:</w:t>
      </w:r>
    </w:p>
    <w:p w14:paraId="459C2BF0" w14:textId="77777777" w:rsidR="00222200" w:rsidRPr="008B519D" w:rsidRDefault="00222200" w:rsidP="00222200">
      <w:pPr>
        <w:rPr>
          <w:rFonts w:asciiTheme="majorHAnsi" w:hAnsiTheme="majorHAnsi" w:cstheme="majorHAnsi"/>
          <w:i/>
          <w:iCs/>
          <w:lang w:val="en-US"/>
        </w:rPr>
      </w:pPr>
      <w:r w:rsidRPr="008B519D">
        <w:rPr>
          <w:rFonts w:asciiTheme="majorHAnsi" w:hAnsiTheme="majorHAnsi" w:cstheme="majorHAnsi"/>
          <w:i/>
          <w:iCs/>
          <w:lang w:val="en-US"/>
        </w:rPr>
        <w:lastRenderedPageBreak/>
        <w:t>Ôi yêu quá, mấy cây dừa trước ngõ</w:t>
      </w:r>
      <w:r w:rsidRPr="008B519D">
        <w:rPr>
          <w:rFonts w:asciiTheme="majorHAnsi" w:hAnsiTheme="majorHAnsi" w:cstheme="majorHAnsi"/>
          <w:i/>
          <w:iCs/>
          <w:lang w:val="en-US"/>
        </w:rPr>
        <w:br/>
        <w:t>Rễ đùa nâu, mươn mướt gần tơ</w:t>
      </w:r>
      <w:r w:rsidRPr="008B519D">
        <w:rPr>
          <w:rFonts w:asciiTheme="majorHAnsi" w:hAnsiTheme="majorHAnsi" w:cstheme="majorHAnsi"/>
          <w:i/>
          <w:iCs/>
          <w:lang w:val="en-US"/>
        </w:rPr>
        <w:br/>
        <w:t>Đường tạnh ráo, đặt lên màu trời mới</w:t>
      </w:r>
      <w:r w:rsidRPr="008B519D">
        <w:rPr>
          <w:rFonts w:asciiTheme="majorHAnsi" w:hAnsiTheme="majorHAnsi" w:cstheme="majorHAnsi"/>
          <w:i/>
          <w:iCs/>
          <w:lang w:val="en-US"/>
        </w:rPr>
        <w:br/>
        <w:t>Đã yêu rồi sao bỗng thấy yêu hơn…</w:t>
      </w:r>
    </w:p>
    <w:p w14:paraId="134E7460" w14:textId="77777777" w:rsidR="00222200" w:rsidRPr="008B519D" w:rsidRDefault="00222200" w:rsidP="00222200">
      <w:pPr>
        <w:rPr>
          <w:rFonts w:asciiTheme="majorHAnsi" w:hAnsiTheme="majorHAnsi" w:cstheme="majorHAnsi"/>
          <w:i/>
          <w:iCs/>
          <w:lang w:val="en-US"/>
        </w:rPr>
      </w:pPr>
      <w:r w:rsidRPr="008B519D">
        <w:rPr>
          <w:rFonts w:asciiTheme="majorHAnsi" w:hAnsiTheme="majorHAnsi" w:cstheme="majorHAnsi"/>
          <w:i/>
          <w:iCs/>
          <w:lang w:val="en-US"/>
        </w:rPr>
        <w:t>Quê hương ơi,</w:t>
      </w:r>
      <w:r w:rsidRPr="008B519D">
        <w:rPr>
          <w:rFonts w:asciiTheme="majorHAnsi" w:hAnsiTheme="majorHAnsi" w:cstheme="majorHAnsi"/>
          <w:i/>
          <w:iCs/>
          <w:lang w:val="en-US"/>
        </w:rPr>
        <w:br/>
        <w:t>Mấy năm trời xa cách</w:t>
      </w:r>
      <w:r w:rsidRPr="008B519D">
        <w:rPr>
          <w:rFonts w:asciiTheme="majorHAnsi" w:hAnsiTheme="majorHAnsi" w:cstheme="majorHAnsi"/>
          <w:i/>
          <w:iCs/>
          <w:lang w:val="en-US"/>
        </w:rPr>
        <w:br/>
        <w:t>Đêm nay ta nằm nghe mưa rơi,</w:t>
      </w:r>
      <w:r w:rsidRPr="008B519D">
        <w:rPr>
          <w:rFonts w:asciiTheme="majorHAnsi" w:hAnsiTheme="majorHAnsi" w:cstheme="majorHAnsi"/>
          <w:i/>
          <w:iCs/>
          <w:lang w:val="en-US"/>
        </w:rPr>
        <w:br/>
        <w:t>Nghe tiếng trời gầm xa lắc…</w:t>
      </w:r>
      <w:r w:rsidRPr="008B519D">
        <w:rPr>
          <w:rFonts w:asciiTheme="majorHAnsi" w:hAnsiTheme="majorHAnsi" w:cstheme="majorHAnsi"/>
          <w:i/>
          <w:iCs/>
          <w:lang w:val="en-US"/>
        </w:rPr>
        <w:br/>
        <w:t>Có sao lòng lại xót đau?</w:t>
      </w:r>
    </w:p>
    <w:p w14:paraId="43D346B7" w14:textId="77777777" w:rsidR="00222200" w:rsidRPr="008B519D" w:rsidRDefault="00222200" w:rsidP="00222200">
      <w:pPr>
        <w:rPr>
          <w:rFonts w:asciiTheme="majorHAnsi" w:hAnsiTheme="majorHAnsi" w:cstheme="majorHAnsi"/>
          <w:i/>
          <w:iCs/>
          <w:lang w:val="en-US"/>
        </w:rPr>
      </w:pPr>
      <w:r w:rsidRPr="008B519D">
        <w:rPr>
          <w:rFonts w:asciiTheme="majorHAnsi" w:hAnsiTheme="majorHAnsi" w:cstheme="majorHAnsi"/>
          <w:i/>
          <w:iCs/>
          <w:lang w:val="en-US"/>
        </w:rPr>
        <w:t>Ta muốn về quê nội</w:t>
      </w:r>
      <w:r w:rsidRPr="008B519D">
        <w:rPr>
          <w:rFonts w:asciiTheme="majorHAnsi" w:hAnsiTheme="majorHAnsi" w:cstheme="majorHAnsi"/>
          <w:i/>
          <w:iCs/>
          <w:lang w:val="en-US"/>
        </w:rPr>
        <w:br/>
        <w:t>Ta muốn trở lại tuổi thơ</w:t>
      </w:r>
      <w:r w:rsidRPr="008B519D">
        <w:rPr>
          <w:rFonts w:asciiTheme="majorHAnsi" w:hAnsiTheme="majorHAnsi" w:cstheme="majorHAnsi"/>
          <w:i/>
          <w:iCs/>
          <w:lang w:val="en-US"/>
        </w:rPr>
        <w:br/>
        <w:t>Ta muốn nằm trên manh đất ông cha</w:t>
      </w:r>
      <w:r w:rsidRPr="008B519D">
        <w:rPr>
          <w:rFonts w:asciiTheme="majorHAnsi" w:hAnsiTheme="majorHAnsi" w:cstheme="majorHAnsi"/>
          <w:i/>
          <w:iCs/>
          <w:lang w:val="en-US"/>
        </w:rPr>
        <w:br/>
        <w:t>Nghe mưa đập cành tre, nghe mưa rơi tàu lá…</w:t>
      </w:r>
    </w:p>
    <w:p w14:paraId="1B4CAB08" w14:textId="77777777" w:rsidR="00222200" w:rsidRPr="008B519D" w:rsidRDefault="00222200" w:rsidP="00222200">
      <w:pPr>
        <w:rPr>
          <w:rFonts w:asciiTheme="majorHAnsi" w:hAnsiTheme="majorHAnsi" w:cstheme="majorHAnsi"/>
          <w:lang w:val="en-US"/>
        </w:rPr>
      </w:pPr>
      <w:r w:rsidRPr="008B519D">
        <w:rPr>
          <w:rFonts w:asciiTheme="majorHAnsi" w:hAnsiTheme="majorHAnsi" w:cstheme="majorHAnsi"/>
          <w:i/>
          <w:iCs/>
          <w:lang w:val="en-US"/>
        </w:rPr>
        <w:t xml:space="preserve">(Trích "Nhớ mưa quê hương", Lê Anh Xuân, trong </w:t>
      </w:r>
      <w:r w:rsidRPr="008B519D">
        <w:rPr>
          <w:rFonts w:asciiTheme="majorHAnsi" w:hAnsiTheme="majorHAnsi" w:cstheme="majorHAnsi"/>
          <w:b/>
          <w:bCs/>
          <w:i/>
          <w:iCs/>
          <w:lang w:val="en-US"/>
        </w:rPr>
        <w:t>Cái đẹp trong thơ kháng chiến Việt Nam 1945–1975</w:t>
      </w:r>
      <w:r w:rsidRPr="008B519D">
        <w:rPr>
          <w:rFonts w:asciiTheme="majorHAnsi" w:hAnsiTheme="majorHAnsi" w:cstheme="majorHAnsi"/>
          <w:i/>
          <w:iCs/>
          <w:lang w:val="en-US"/>
        </w:rPr>
        <w:t>, NXB Giáo dục, 2001, tr.660)</w:t>
      </w:r>
    </w:p>
    <w:p w14:paraId="1F4160D1" w14:textId="4EC4D203" w:rsidR="00222200" w:rsidRPr="008B519D" w:rsidRDefault="00222200" w:rsidP="00222200">
      <w:pPr>
        <w:rPr>
          <w:rFonts w:asciiTheme="majorHAnsi" w:hAnsiTheme="majorHAnsi" w:cstheme="majorHAnsi"/>
          <w:b/>
          <w:bCs/>
          <w:lang w:val="en-US"/>
        </w:rPr>
      </w:pPr>
      <w:r w:rsidRPr="008B519D">
        <w:rPr>
          <w:rFonts w:asciiTheme="majorHAnsi" w:hAnsiTheme="majorHAnsi" w:cstheme="majorHAnsi"/>
          <w:b/>
          <w:bCs/>
          <w:lang w:val="en-US"/>
        </w:rPr>
        <w:t>HẾT</w:t>
      </w:r>
    </w:p>
    <w:p w14:paraId="1303E811" w14:textId="4B96CD60" w:rsidR="008B519D" w:rsidRPr="008B519D" w:rsidRDefault="008B519D">
      <w:pPr>
        <w:rPr>
          <w:rFonts w:asciiTheme="majorHAnsi" w:hAnsiTheme="majorHAnsi" w:cstheme="majorHAnsi"/>
          <w:b/>
          <w:bCs/>
          <w:lang w:val="en-US"/>
        </w:rPr>
      </w:pPr>
      <w:r w:rsidRPr="008B519D">
        <w:rPr>
          <w:rFonts w:asciiTheme="majorHAnsi" w:hAnsiTheme="majorHAnsi" w:cstheme="majorHAnsi"/>
          <w:b/>
          <w:bCs/>
          <w:lang w:val="en-US"/>
        </w:rPr>
        <w:br w:type="page"/>
      </w:r>
    </w:p>
    <w:tbl>
      <w:tblPr>
        <w:tblStyle w:val="TableGrid"/>
        <w:tblW w:w="0" w:type="auto"/>
        <w:tblLook w:val="04A0" w:firstRow="1" w:lastRow="0" w:firstColumn="1" w:lastColumn="0" w:noHBand="0" w:noVBand="1"/>
      </w:tblPr>
      <w:tblGrid>
        <w:gridCol w:w="838"/>
        <w:gridCol w:w="715"/>
        <w:gridCol w:w="6479"/>
        <w:gridCol w:w="984"/>
      </w:tblGrid>
      <w:tr w:rsidR="008B519D" w:rsidRPr="008B519D" w14:paraId="77951DD7" w14:textId="77777777" w:rsidTr="008B519D">
        <w:tc>
          <w:tcPr>
            <w:tcW w:w="839" w:type="dxa"/>
            <w:tcBorders>
              <w:top w:val="single" w:sz="4" w:space="0" w:color="auto"/>
              <w:left w:val="single" w:sz="4" w:space="0" w:color="auto"/>
              <w:bottom w:val="single" w:sz="4" w:space="0" w:color="auto"/>
              <w:right w:val="single" w:sz="4" w:space="0" w:color="auto"/>
            </w:tcBorders>
            <w:hideMark/>
          </w:tcPr>
          <w:p w14:paraId="652DFC09"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b/>
                <w:bCs/>
                <w:lang w:val="en-US"/>
              </w:rPr>
              <w:lastRenderedPageBreak/>
              <w:t>Phần</w:t>
            </w:r>
          </w:p>
        </w:tc>
        <w:tc>
          <w:tcPr>
            <w:tcW w:w="716" w:type="dxa"/>
            <w:tcBorders>
              <w:top w:val="single" w:sz="4" w:space="0" w:color="auto"/>
              <w:left w:val="single" w:sz="4" w:space="0" w:color="auto"/>
              <w:bottom w:val="single" w:sz="4" w:space="0" w:color="auto"/>
              <w:right w:val="single" w:sz="4" w:space="0" w:color="auto"/>
            </w:tcBorders>
            <w:hideMark/>
          </w:tcPr>
          <w:p w14:paraId="302AD344"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b/>
                <w:bCs/>
                <w:lang w:val="en-US"/>
              </w:rPr>
              <w:t>Câu</w:t>
            </w:r>
          </w:p>
        </w:tc>
        <w:tc>
          <w:tcPr>
            <w:tcW w:w="6520" w:type="dxa"/>
            <w:tcBorders>
              <w:top w:val="single" w:sz="4" w:space="0" w:color="auto"/>
              <w:left w:val="single" w:sz="4" w:space="0" w:color="auto"/>
              <w:bottom w:val="single" w:sz="4" w:space="0" w:color="auto"/>
              <w:right w:val="single" w:sz="4" w:space="0" w:color="auto"/>
            </w:tcBorders>
            <w:hideMark/>
          </w:tcPr>
          <w:p w14:paraId="75F7A40D"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b/>
                <w:bCs/>
                <w:lang w:val="en-US"/>
              </w:rPr>
              <w:t>Nội dung</w:t>
            </w:r>
          </w:p>
        </w:tc>
        <w:tc>
          <w:tcPr>
            <w:tcW w:w="986" w:type="dxa"/>
            <w:tcBorders>
              <w:top w:val="single" w:sz="4" w:space="0" w:color="auto"/>
              <w:left w:val="single" w:sz="4" w:space="0" w:color="auto"/>
              <w:bottom w:val="single" w:sz="4" w:space="0" w:color="auto"/>
              <w:right w:val="single" w:sz="4" w:space="0" w:color="auto"/>
            </w:tcBorders>
            <w:hideMark/>
          </w:tcPr>
          <w:p w14:paraId="385D8A73"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b/>
                <w:bCs/>
                <w:lang w:val="en-US"/>
              </w:rPr>
              <w:t>Điểm</w:t>
            </w:r>
          </w:p>
        </w:tc>
      </w:tr>
      <w:tr w:rsidR="008B519D" w:rsidRPr="008B519D" w14:paraId="51B2B589" w14:textId="77777777" w:rsidTr="008B519D">
        <w:tc>
          <w:tcPr>
            <w:tcW w:w="839" w:type="dxa"/>
            <w:tcBorders>
              <w:top w:val="single" w:sz="4" w:space="0" w:color="auto"/>
              <w:left w:val="single" w:sz="4" w:space="0" w:color="auto"/>
              <w:bottom w:val="single" w:sz="4" w:space="0" w:color="auto"/>
              <w:right w:val="single" w:sz="4" w:space="0" w:color="auto"/>
            </w:tcBorders>
          </w:tcPr>
          <w:p w14:paraId="2EA6A68F" w14:textId="77777777" w:rsidR="008B519D" w:rsidRPr="008B519D" w:rsidRDefault="008B519D" w:rsidP="008B519D">
            <w:pPr>
              <w:spacing w:after="160" w:line="259" w:lineRule="auto"/>
              <w:rPr>
                <w:rFonts w:asciiTheme="majorHAnsi" w:hAnsiTheme="majorHAnsi" w:cstheme="majorHAnsi"/>
                <w:b/>
                <w:bCs/>
                <w:lang w:val="en-US"/>
              </w:rPr>
            </w:pPr>
          </w:p>
        </w:tc>
        <w:tc>
          <w:tcPr>
            <w:tcW w:w="7236" w:type="dxa"/>
            <w:gridSpan w:val="2"/>
            <w:tcBorders>
              <w:top w:val="single" w:sz="4" w:space="0" w:color="auto"/>
              <w:left w:val="single" w:sz="4" w:space="0" w:color="auto"/>
              <w:bottom w:val="single" w:sz="4" w:space="0" w:color="auto"/>
              <w:right w:val="single" w:sz="4" w:space="0" w:color="auto"/>
            </w:tcBorders>
            <w:hideMark/>
          </w:tcPr>
          <w:p w14:paraId="4A5093B1"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b/>
                <w:bCs/>
                <w:lang w:val="en-US"/>
              </w:rPr>
              <w:t>ĐỌC HIỂU</w:t>
            </w:r>
          </w:p>
        </w:tc>
        <w:tc>
          <w:tcPr>
            <w:tcW w:w="986" w:type="dxa"/>
            <w:tcBorders>
              <w:top w:val="single" w:sz="4" w:space="0" w:color="auto"/>
              <w:left w:val="single" w:sz="4" w:space="0" w:color="auto"/>
              <w:bottom w:val="single" w:sz="4" w:space="0" w:color="auto"/>
              <w:right w:val="single" w:sz="4" w:space="0" w:color="auto"/>
            </w:tcBorders>
            <w:vAlign w:val="center"/>
            <w:hideMark/>
          </w:tcPr>
          <w:p w14:paraId="103EBBAE"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b/>
                <w:bCs/>
                <w:lang w:val="en-US"/>
              </w:rPr>
              <w:t>4,0</w:t>
            </w:r>
          </w:p>
        </w:tc>
      </w:tr>
      <w:tr w:rsidR="008B519D" w:rsidRPr="008B519D" w14:paraId="01EF2ADC" w14:textId="77777777" w:rsidTr="008B519D">
        <w:tc>
          <w:tcPr>
            <w:tcW w:w="839" w:type="dxa"/>
            <w:vMerge w:val="restart"/>
            <w:tcBorders>
              <w:top w:val="single" w:sz="4" w:space="0" w:color="auto"/>
              <w:left w:val="single" w:sz="4" w:space="0" w:color="auto"/>
              <w:bottom w:val="single" w:sz="4" w:space="0" w:color="auto"/>
              <w:right w:val="single" w:sz="4" w:space="0" w:color="auto"/>
            </w:tcBorders>
          </w:tcPr>
          <w:p w14:paraId="4FEB32DE" w14:textId="77777777" w:rsidR="008B519D" w:rsidRPr="008B519D" w:rsidRDefault="008B519D" w:rsidP="008B519D">
            <w:pPr>
              <w:spacing w:after="160" w:line="259" w:lineRule="auto"/>
              <w:rPr>
                <w:rFonts w:asciiTheme="majorHAnsi" w:hAnsiTheme="majorHAnsi" w:cstheme="majorHAnsi"/>
                <w:b/>
                <w:bCs/>
                <w:lang w:val="en-US"/>
              </w:rPr>
            </w:pPr>
          </w:p>
          <w:p w14:paraId="0D0B5049" w14:textId="77777777" w:rsidR="008B519D" w:rsidRPr="008B519D" w:rsidRDefault="008B519D" w:rsidP="008B519D">
            <w:pPr>
              <w:spacing w:after="160" w:line="259" w:lineRule="auto"/>
              <w:rPr>
                <w:rFonts w:asciiTheme="majorHAnsi" w:hAnsiTheme="majorHAnsi" w:cstheme="majorHAnsi"/>
                <w:b/>
                <w:bCs/>
                <w:lang w:val="en-US"/>
              </w:rPr>
            </w:pPr>
          </w:p>
          <w:p w14:paraId="0613A7A3" w14:textId="77777777" w:rsidR="008B519D" w:rsidRPr="008B519D" w:rsidRDefault="008B519D" w:rsidP="008B519D">
            <w:pPr>
              <w:spacing w:after="160" w:line="259" w:lineRule="auto"/>
              <w:rPr>
                <w:rFonts w:asciiTheme="majorHAnsi" w:hAnsiTheme="majorHAnsi" w:cstheme="majorHAnsi"/>
                <w:b/>
                <w:bCs/>
                <w:lang w:val="en-US"/>
              </w:rPr>
            </w:pPr>
          </w:p>
          <w:p w14:paraId="3B12C4A6" w14:textId="77777777" w:rsidR="008B519D" w:rsidRPr="008B519D" w:rsidRDefault="008B519D" w:rsidP="008B519D">
            <w:pPr>
              <w:spacing w:after="160" w:line="259" w:lineRule="auto"/>
              <w:rPr>
                <w:rFonts w:asciiTheme="majorHAnsi" w:hAnsiTheme="majorHAnsi" w:cstheme="majorHAnsi"/>
                <w:b/>
                <w:bCs/>
                <w:lang w:val="en-US"/>
              </w:rPr>
            </w:pPr>
          </w:p>
          <w:p w14:paraId="5A0EE321" w14:textId="77777777" w:rsidR="008B519D" w:rsidRPr="008B519D" w:rsidRDefault="008B519D" w:rsidP="008B519D">
            <w:pPr>
              <w:spacing w:after="160" w:line="259" w:lineRule="auto"/>
              <w:rPr>
                <w:rFonts w:asciiTheme="majorHAnsi" w:hAnsiTheme="majorHAnsi" w:cstheme="majorHAnsi"/>
                <w:b/>
                <w:bCs/>
                <w:lang w:val="en-US"/>
              </w:rPr>
            </w:pPr>
          </w:p>
          <w:p w14:paraId="082C4621" w14:textId="77777777" w:rsidR="008B519D" w:rsidRPr="008B519D" w:rsidRDefault="008B519D" w:rsidP="008B519D">
            <w:pPr>
              <w:spacing w:after="160" w:line="259" w:lineRule="auto"/>
              <w:rPr>
                <w:rFonts w:asciiTheme="majorHAnsi" w:hAnsiTheme="majorHAnsi" w:cstheme="majorHAnsi"/>
                <w:b/>
                <w:bCs/>
                <w:lang w:val="en-US"/>
              </w:rPr>
            </w:pPr>
          </w:p>
          <w:p w14:paraId="258B0B00" w14:textId="77777777" w:rsidR="008B519D" w:rsidRPr="008B519D" w:rsidRDefault="008B519D" w:rsidP="008B519D">
            <w:pPr>
              <w:spacing w:after="160" w:line="259" w:lineRule="auto"/>
              <w:rPr>
                <w:rFonts w:asciiTheme="majorHAnsi" w:hAnsiTheme="majorHAnsi" w:cstheme="majorHAnsi"/>
                <w:b/>
                <w:bCs/>
                <w:lang w:val="en-US"/>
              </w:rPr>
            </w:pPr>
          </w:p>
          <w:p w14:paraId="6231BC84" w14:textId="77777777" w:rsidR="008B519D" w:rsidRPr="008B519D" w:rsidRDefault="008B519D" w:rsidP="008B519D">
            <w:pPr>
              <w:spacing w:after="160" w:line="259" w:lineRule="auto"/>
              <w:rPr>
                <w:rFonts w:asciiTheme="majorHAnsi" w:hAnsiTheme="majorHAnsi" w:cstheme="majorHAnsi"/>
                <w:b/>
                <w:bCs/>
                <w:lang w:val="en-US"/>
              </w:rPr>
            </w:pPr>
          </w:p>
          <w:p w14:paraId="2919F2AA" w14:textId="77777777" w:rsidR="008B519D" w:rsidRPr="008B519D" w:rsidRDefault="008B519D" w:rsidP="008B519D">
            <w:pPr>
              <w:spacing w:after="160" w:line="259" w:lineRule="auto"/>
              <w:rPr>
                <w:rFonts w:asciiTheme="majorHAnsi" w:hAnsiTheme="majorHAnsi" w:cstheme="majorHAnsi"/>
                <w:b/>
                <w:bCs/>
                <w:lang w:val="en-US"/>
              </w:rPr>
            </w:pPr>
          </w:p>
          <w:p w14:paraId="637F2E03"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b/>
                <w:bCs/>
                <w:lang w:val="en-US"/>
              </w:rPr>
              <w:t>I</w:t>
            </w:r>
          </w:p>
        </w:tc>
        <w:tc>
          <w:tcPr>
            <w:tcW w:w="716" w:type="dxa"/>
            <w:tcBorders>
              <w:top w:val="single" w:sz="4" w:space="0" w:color="auto"/>
              <w:left w:val="single" w:sz="4" w:space="0" w:color="auto"/>
              <w:bottom w:val="single" w:sz="4" w:space="0" w:color="auto"/>
              <w:right w:val="single" w:sz="4" w:space="0" w:color="auto"/>
            </w:tcBorders>
            <w:hideMark/>
          </w:tcPr>
          <w:p w14:paraId="21150328"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b/>
                <w:bCs/>
                <w:lang w:val="en-US"/>
              </w:rPr>
              <w:t>1</w:t>
            </w:r>
          </w:p>
        </w:tc>
        <w:tc>
          <w:tcPr>
            <w:tcW w:w="6520" w:type="dxa"/>
            <w:tcBorders>
              <w:top w:val="single" w:sz="4" w:space="0" w:color="auto"/>
              <w:left w:val="single" w:sz="4" w:space="0" w:color="auto"/>
              <w:bottom w:val="single" w:sz="4" w:space="0" w:color="auto"/>
              <w:right w:val="single" w:sz="4" w:space="0" w:color="auto"/>
            </w:tcBorders>
            <w:hideMark/>
          </w:tcPr>
          <w:p w14:paraId="3E26D5BF"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rPr>
              <w:t>Theo tác giả, sự thanh thản và niềm vui trong cuộc sống của chúng ta không phụ thuộc vào việc chúng ta ở đâu, làm gì hay là ai</w:t>
            </w:r>
          </w:p>
        </w:tc>
        <w:tc>
          <w:tcPr>
            <w:tcW w:w="986" w:type="dxa"/>
            <w:tcBorders>
              <w:top w:val="single" w:sz="4" w:space="0" w:color="auto"/>
              <w:left w:val="single" w:sz="4" w:space="0" w:color="auto"/>
              <w:bottom w:val="single" w:sz="4" w:space="0" w:color="auto"/>
              <w:right w:val="single" w:sz="4" w:space="0" w:color="auto"/>
            </w:tcBorders>
            <w:vAlign w:val="center"/>
            <w:hideMark/>
          </w:tcPr>
          <w:p w14:paraId="72E2CD69" w14:textId="77777777" w:rsidR="008B519D" w:rsidRPr="008B519D" w:rsidRDefault="008B519D" w:rsidP="008B519D">
            <w:pPr>
              <w:spacing w:after="160" w:line="259" w:lineRule="auto"/>
              <w:rPr>
                <w:rFonts w:asciiTheme="majorHAnsi" w:hAnsiTheme="majorHAnsi" w:cstheme="majorHAnsi"/>
                <w:lang w:val="en-US"/>
              </w:rPr>
            </w:pPr>
            <w:r w:rsidRPr="008B519D">
              <w:rPr>
                <w:rFonts w:asciiTheme="majorHAnsi" w:hAnsiTheme="majorHAnsi" w:cstheme="majorHAnsi"/>
                <w:lang w:val="en-US"/>
              </w:rPr>
              <w:t>1,0</w:t>
            </w:r>
          </w:p>
        </w:tc>
      </w:tr>
      <w:tr w:rsidR="008B519D" w:rsidRPr="008B519D" w14:paraId="5BA0F14C" w14:textId="77777777" w:rsidTr="008B519D">
        <w:tc>
          <w:tcPr>
            <w:tcW w:w="0" w:type="auto"/>
            <w:vMerge/>
            <w:tcBorders>
              <w:top w:val="single" w:sz="4" w:space="0" w:color="auto"/>
              <w:left w:val="single" w:sz="4" w:space="0" w:color="auto"/>
              <w:bottom w:val="single" w:sz="4" w:space="0" w:color="auto"/>
              <w:right w:val="single" w:sz="4" w:space="0" w:color="auto"/>
            </w:tcBorders>
            <w:vAlign w:val="center"/>
            <w:hideMark/>
          </w:tcPr>
          <w:p w14:paraId="4F4BFB2F" w14:textId="77777777" w:rsidR="008B519D" w:rsidRPr="008B519D" w:rsidRDefault="008B519D" w:rsidP="008B519D">
            <w:pPr>
              <w:spacing w:after="160" w:line="259" w:lineRule="auto"/>
              <w:rPr>
                <w:rFonts w:asciiTheme="majorHAnsi" w:hAnsiTheme="majorHAnsi" w:cstheme="majorHAnsi"/>
                <w:b/>
                <w:bCs/>
                <w:lang w:val="en-US"/>
              </w:rPr>
            </w:pPr>
          </w:p>
        </w:tc>
        <w:tc>
          <w:tcPr>
            <w:tcW w:w="716" w:type="dxa"/>
            <w:tcBorders>
              <w:top w:val="single" w:sz="4" w:space="0" w:color="auto"/>
              <w:left w:val="single" w:sz="4" w:space="0" w:color="auto"/>
              <w:bottom w:val="single" w:sz="4" w:space="0" w:color="auto"/>
              <w:right w:val="single" w:sz="4" w:space="0" w:color="auto"/>
            </w:tcBorders>
            <w:hideMark/>
          </w:tcPr>
          <w:p w14:paraId="30F01BEF"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b/>
                <w:bCs/>
                <w:lang w:val="en-US"/>
              </w:rPr>
              <w:t>2</w:t>
            </w:r>
          </w:p>
        </w:tc>
        <w:tc>
          <w:tcPr>
            <w:tcW w:w="6520" w:type="dxa"/>
            <w:tcBorders>
              <w:top w:val="single" w:sz="4" w:space="0" w:color="auto"/>
              <w:left w:val="single" w:sz="4" w:space="0" w:color="auto"/>
              <w:bottom w:val="single" w:sz="4" w:space="0" w:color="auto"/>
              <w:right w:val="single" w:sz="4" w:space="0" w:color="auto"/>
            </w:tcBorders>
            <w:hideMark/>
          </w:tcPr>
          <w:p w14:paraId="066C72D9"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rPr>
              <w:t>Lời dẫn trực tiếp trong đoạn (1): “Miền đất này tươi đẹp quá! Trước đây, tôi chưa bao giờ có cơ hội được thực sự ngắm nhìn nó.”</w:t>
            </w:r>
          </w:p>
        </w:tc>
        <w:tc>
          <w:tcPr>
            <w:tcW w:w="986" w:type="dxa"/>
            <w:tcBorders>
              <w:top w:val="single" w:sz="4" w:space="0" w:color="auto"/>
              <w:left w:val="single" w:sz="4" w:space="0" w:color="auto"/>
              <w:bottom w:val="single" w:sz="4" w:space="0" w:color="auto"/>
              <w:right w:val="single" w:sz="4" w:space="0" w:color="auto"/>
            </w:tcBorders>
            <w:vAlign w:val="center"/>
            <w:hideMark/>
          </w:tcPr>
          <w:p w14:paraId="097EAC34" w14:textId="77777777" w:rsidR="008B519D" w:rsidRPr="008B519D" w:rsidRDefault="008B519D" w:rsidP="008B519D">
            <w:pPr>
              <w:spacing w:after="160" w:line="259" w:lineRule="auto"/>
              <w:rPr>
                <w:rFonts w:asciiTheme="majorHAnsi" w:hAnsiTheme="majorHAnsi" w:cstheme="majorHAnsi"/>
                <w:lang w:val="en-US"/>
              </w:rPr>
            </w:pPr>
            <w:r w:rsidRPr="008B519D">
              <w:rPr>
                <w:rFonts w:asciiTheme="majorHAnsi" w:hAnsiTheme="majorHAnsi" w:cstheme="majorHAnsi"/>
                <w:lang w:val="en-US"/>
              </w:rPr>
              <w:t>1,0</w:t>
            </w:r>
          </w:p>
        </w:tc>
      </w:tr>
      <w:tr w:rsidR="008B519D" w:rsidRPr="008B519D" w14:paraId="3ACF2659" w14:textId="77777777" w:rsidTr="008B519D">
        <w:tc>
          <w:tcPr>
            <w:tcW w:w="0" w:type="auto"/>
            <w:vMerge/>
            <w:tcBorders>
              <w:top w:val="single" w:sz="4" w:space="0" w:color="auto"/>
              <w:left w:val="single" w:sz="4" w:space="0" w:color="auto"/>
              <w:bottom w:val="single" w:sz="4" w:space="0" w:color="auto"/>
              <w:right w:val="single" w:sz="4" w:space="0" w:color="auto"/>
            </w:tcBorders>
            <w:vAlign w:val="center"/>
            <w:hideMark/>
          </w:tcPr>
          <w:p w14:paraId="4855E978" w14:textId="77777777" w:rsidR="008B519D" w:rsidRPr="008B519D" w:rsidRDefault="008B519D" w:rsidP="008B519D">
            <w:pPr>
              <w:spacing w:after="160" w:line="259" w:lineRule="auto"/>
              <w:rPr>
                <w:rFonts w:asciiTheme="majorHAnsi" w:hAnsiTheme="majorHAnsi" w:cstheme="majorHAnsi"/>
                <w:b/>
                <w:bCs/>
                <w:lang w:val="en-US"/>
              </w:rPr>
            </w:pPr>
          </w:p>
        </w:tc>
        <w:tc>
          <w:tcPr>
            <w:tcW w:w="716" w:type="dxa"/>
            <w:tcBorders>
              <w:top w:val="single" w:sz="4" w:space="0" w:color="auto"/>
              <w:left w:val="single" w:sz="4" w:space="0" w:color="auto"/>
              <w:bottom w:val="single" w:sz="4" w:space="0" w:color="auto"/>
              <w:right w:val="single" w:sz="4" w:space="0" w:color="auto"/>
            </w:tcBorders>
            <w:hideMark/>
          </w:tcPr>
          <w:p w14:paraId="22EA79E9"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b/>
                <w:bCs/>
                <w:lang w:val="en-US"/>
              </w:rPr>
              <w:t>3</w:t>
            </w:r>
          </w:p>
        </w:tc>
        <w:tc>
          <w:tcPr>
            <w:tcW w:w="6520" w:type="dxa"/>
            <w:tcBorders>
              <w:top w:val="single" w:sz="4" w:space="0" w:color="auto"/>
              <w:left w:val="single" w:sz="4" w:space="0" w:color="auto"/>
              <w:bottom w:val="single" w:sz="4" w:space="0" w:color="auto"/>
              <w:right w:val="single" w:sz="4" w:space="0" w:color="auto"/>
            </w:tcBorders>
            <w:hideMark/>
          </w:tcPr>
          <w:p w14:paraId="1853A6E7"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rPr>
              <w:t>Khi biết mình sẽ chết, đoạn trích thể hiện lựa chọn: ca hát và vui vẻ cho đến hơi thở cuối cùng. Qua đó thể hiện sự bình tĩnh, can đảm, tinh thần lạc quan,…</w:t>
            </w:r>
          </w:p>
        </w:tc>
        <w:tc>
          <w:tcPr>
            <w:tcW w:w="986" w:type="dxa"/>
            <w:tcBorders>
              <w:top w:val="single" w:sz="4" w:space="0" w:color="auto"/>
              <w:left w:val="single" w:sz="4" w:space="0" w:color="auto"/>
              <w:bottom w:val="single" w:sz="4" w:space="0" w:color="auto"/>
              <w:right w:val="single" w:sz="4" w:space="0" w:color="auto"/>
            </w:tcBorders>
            <w:vAlign w:val="center"/>
            <w:hideMark/>
          </w:tcPr>
          <w:p w14:paraId="5C36BBCA" w14:textId="77777777" w:rsidR="008B519D" w:rsidRPr="008B519D" w:rsidRDefault="008B519D" w:rsidP="008B519D">
            <w:pPr>
              <w:spacing w:after="160" w:line="259" w:lineRule="auto"/>
              <w:rPr>
                <w:rFonts w:asciiTheme="majorHAnsi" w:hAnsiTheme="majorHAnsi" w:cstheme="majorHAnsi"/>
                <w:lang w:val="en-US"/>
              </w:rPr>
            </w:pPr>
            <w:r w:rsidRPr="008B519D">
              <w:rPr>
                <w:rFonts w:asciiTheme="majorHAnsi" w:hAnsiTheme="majorHAnsi" w:cstheme="majorHAnsi"/>
                <w:lang w:val="en-US"/>
              </w:rPr>
              <w:t>1,0</w:t>
            </w:r>
          </w:p>
        </w:tc>
      </w:tr>
      <w:tr w:rsidR="008B519D" w:rsidRPr="008B519D" w14:paraId="11DC23A7" w14:textId="77777777" w:rsidTr="008B519D">
        <w:tc>
          <w:tcPr>
            <w:tcW w:w="0" w:type="auto"/>
            <w:vMerge/>
            <w:tcBorders>
              <w:top w:val="single" w:sz="4" w:space="0" w:color="auto"/>
              <w:left w:val="single" w:sz="4" w:space="0" w:color="auto"/>
              <w:bottom w:val="single" w:sz="4" w:space="0" w:color="auto"/>
              <w:right w:val="single" w:sz="4" w:space="0" w:color="auto"/>
            </w:tcBorders>
            <w:vAlign w:val="center"/>
            <w:hideMark/>
          </w:tcPr>
          <w:p w14:paraId="37FF08BD" w14:textId="77777777" w:rsidR="008B519D" w:rsidRPr="008B519D" w:rsidRDefault="008B519D" w:rsidP="008B519D">
            <w:pPr>
              <w:spacing w:after="160" w:line="259" w:lineRule="auto"/>
              <w:rPr>
                <w:rFonts w:asciiTheme="majorHAnsi" w:hAnsiTheme="majorHAnsi" w:cstheme="majorHAnsi"/>
                <w:b/>
                <w:bCs/>
                <w:lang w:val="en-US"/>
              </w:rPr>
            </w:pPr>
          </w:p>
        </w:tc>
        <w:tc>
          <w:tcPr>
            <w:tcW w:w="716" w:type="dxa"/>
            <w:tcBorders>
              <w:top w:val="single" w:sz="4" w:space="0" w:color="auto"/>
              <w:left w:val="single" w:sz="4" w:space="0" w:color="auto"/>
              <w:bottom w:val="single" w:sz="4" w:space="0" w:color="auto"/>
              <w:right w:val="single" w:sz="4" w:space="0" w:color="auto"/>
            </w:tcBorders>
            <w:hideMark/>
          </w:tcPr>
          <w:p w14:paraId="4DFEFD6C"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b/>
                <w:bCs/>
                <w:lang w:val="en-US"/>
              </w:rPr>
              <w:t>4</w:t>
            </w:r>
          </w:p>
        </w:tc>
        <w:tc>
          <w:tcPr>
            <w:tcW w:w="6520" w:type="dxa"/>
            <w:tcBorders>
              <w:top w:val="single" w:sz="4" w:space="0" w:color="auto"/>
              <w:left w:val="single" w:sz="4" w:space="0" w:color="auto"/>
              <w:bottom w:val="single" w:sz="4" w:space="0" w:color="auto"/>
              <w:right w:val="single" w:sz="4" w:space="0" w:color="auto"/>
            </w:tcBorders>
            <w:hideMark/>
          </w:tcPr>
          <w:p w14:paraId="4A4CEC01"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rPr>
              <w:t>- Học sinh rút ra thông điệp, lí giải thông điệp phù hợp.</w:t>
            </w:r>
            <w:r w:rsidRPr="008B519D">
              <w:rPr>
                <w:rFonts w:asciiTheme="majorHAnsi" w:hAnsiTheme="majorHAnsi" w:cstheme="majorHAnsi"/>
              </w:rPr>
              <w:br/>
              <w:t>Gợi ý:</w:t>
            </w:r>
            <w:r w:rsidRPr="008B519D">
              <w:rPr>
                <w:rFonts w:asciiTheme="majorHAnsi" w:hAnsiTheme="majorHAnsi" w:cstheme="majorHAnsi"/>
              </w:rPr>
              <w:br/>
              <w:t>• Thông điệp:</w:t>
            </w:r>
            <w:r w:rsidRPr="008B519D">
              <w:rPr>
                <w:rFonts w:asciiTheme="majorHAnsi" w:hAnsiTheme="majorHAnsi" w:cstheme="majorHAnsi"/>
              </w:rPr>
              <w:br/>
              <w:t>+ Nên bình tĩnh, can đảm đối diện với mọi khó khăn, thử thách.</w:t>
            </w:r>
            <w:r w:rsidRPr="008B519D">
              <w:rPr>
                <w:rFonts w:asciiTheme="majorHAnsi" w:hAnsiTheme="majorHAnsi" w:cstheme="majorHAnsi"/>
              </w:rPr>
              <w:br/>
              <w:t>+ Luôn tin tưởng vào lựa chọn của bản thân.</w:t>
            </w:r>
            <w:r w:rsidRPr="008B519D">
              <w:rPr>
                <w:rFonts w:asciiTheme="majorHAnsi" w:hAnsiTheme="majorHAnsi" w:cstheme="majorHAnsi"/>
              </w:rPr>
              <w:br/>
              <w:t>+ Cần có tinh thần lạc quan trong bất kì hoàn cảnh nào. • Lí giải: Hợp lí, thuyết phục; phù hợp với chuẩn mực đạo đức, pháp luật.</w:t>
            </w:r>
          </w:p>
        </w:tc>
        <w:tc>
          <w:tcPr>
            <w:tcW w:w="986" w:type="dxa"/>
            <w:tcBorders>
              <w:top w:val="single" w:sz="4" w:space="0" w:color="auto"/>
              <w:left w:val="single" w:sz="4" w:space="0" w:color="auto"/>
              <w:bottom w:val="single" w:sz="4" w:space="0" w:color="auto"/>
              <w:right w:val="single" w:sz="4" w:space="0" w:color="auto"/>
            </w:tcBorders>
            <w:vAlign w:val="center"/>
            <w:hideMark/>
          </w:tcPr>
          <w:p w14:paraId="0406BF0E" w14:textId="77777777" w:rsidR="008B519D" w:rsidRPr="008B519D" w:rsidRDefault="008B519D" w:rsidP="008B519D">
            <w:pPr>
              <w:spacing w:after="160" w:line="259" w:lineRule="auto"/>
              <w:rPr>
                <w:rFonts w:asciiTheme="majorHAnsi" w:hAnsiTheme="majorHAnsi" w:cstheme="majorHAnsi"/>
                <w:lang w:val="en-US"/>
              </w:rPr>
            </w:pPr>
            <w:r w:rsidRPr="008B519D">
              <w:rPr>
                <w:rFonts w:asciiTheme="majorHAnsi" w:hAnsiTheme="majorHAnsi" w:cstheme="majorHAnsi"/>
                <w:lang w:val="en-US"/>
              </w:rPr>
              <w:t>1,0</w:t>
            </w:r>
          </w:p>
        </w:tc>
      </w:tr>
      <w:tr w:rsidR="008B519D" w:rsidRPr="008B519D" w14:paraId="68544F96" w14:textId="77777777" w:rsidTr="008B519D">
        <w:tc>
          <w:tcPr>
            <w:tcW w:w="839" w:type="dxa"/>
            <w:tcBorders>
              <w:top w:val="single" w:sz="4" w:space="0" w:color="auto"/>
              <w:left w:val="single" w:sz="4" w:space="0" w:color="auto"/>
              <w:bottom w:val="single" w:sz="4" w:space="0" w:color="auto"/>
              <w:right w:val="single" w:sz="4" w:space="0" w:color="auto"/>
            </w:tcBorders>
          </w:tcPr>
          <w:p w14:paraId="45506D8C" w14:textId="77777777" w:rsidR="008B519D" w:rsidRPr="008B519D" w:rsidRDefault="008B519D" w:rsidP="008B519D">
            <w:pPr>
              <w:spacing w:after="160" w:line="259" w:lineRule="auto"/>
              <w:rPr>
                <w:rFonts w:asciiTheme="majorHAnsi" w:hAnsiTheme="majorHAnsi" w:cstheme="majorHAnsi"/>
                <w:b/>
                <w:bCs/>
                <w:lang w:val="en-US"/>
              </w:rPr>
            </w:pPr>
          </w:p>
        </w:tc>
        <w:tc>
          <w:tcPr>
            <w:tcW w:w="7236" w:type="dxa"/>
            <w:gridSpan w:val="2"/>
            <w:tcBorders>
              <w:top w:val="single" w:sz="4" w:space="0" w:color="auto"/>
              <w:left w:val="single" w:sz="4" w:space="0" w:color="auto"/>
              <w:bottom w:val="single" w:sz="4" w:space="0" w:color="auto"/>
              <w:right w:val="single" w:sz="4" w:space="0" w:color="auto"/>
            </w:tcBorders>
            <w:hideMark/>
          </w:tcPr>
          <w:p w14:paraId="39877052"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b/>
                <w:bCs/>
                <w:lang w:val="en-US"/>
              </w:rPr>
              <w:t>PHẦN VIẾT</w:t>
            </w:r>
          </w:p>
        </w:tc>
        <w:tc>
          <w:tcPr>
            <w:tcW w:w="986" w:type="dxa"/>
            <w:tcBorders>
              <w:top w:val="single" w:sz="4" w:space="0" w:color="auto"/>
              <w:left w:val="single" w:sz="4" w:space="0" w:color="auto"/>
              <w:bottom w:val="single" w:sz="4" w:space="0" w:color="auto"/>
              <w:right w:val="single" w:sz="4" w:space="0" w:color="auto"/>
            </w:tcBorders>
            <w:vAlign w:val="center"/>
            <w:hideMark/>
          </w:tcPr>
          <w:p w14:paraId="1BECD92D"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b/>
                <w:bCs/>
                <w:lang w:val="en-US"/>
              </w:rPr>
              <w:t>6,0</w:t>
            </w:r>
          </w:p>
        </w:tc>
      </w:tr>
      <w:tr w:rsidR="008B519D" w:rsidRPr="008B519D" w14:paraId="02F6CFA5" w14:textId="77777777" w:rsidTr="008B519D">
        <w:tc>
          <w:tcPr>
            <w:tcW w:w="839" w:type="dxa"/>
            <w:vMerge w:val="restart"/>
            <w:tcBorders>
              <w:top w:val="single" w:sz="4" w:space="0" w:color="auto"/>
              <w:left w:val="single" w:sz="4" w:space="0" w:color="auto"/>
              <w:bottom w:val="single" w:sz="4" w:space="0" w:color="auto"/>
              <w:right w:val="single" w:sz="4" w:space="0" w:color="auto"/>
            </w:tcBorders>
            <w:vAlign w:val="center"/>
          </w:tcPr>
          <w:p w14:paraId="057E2F32" w14:textId="77777777" w:rsidR="008B519D" w:rsidRPr="008B519D" w:rsidRDefault="008B519D" w:rsidP="008B519D">
            <w:pPr>
              <w:spacing w:after="160" w:line="259" w:lineRule="auto"/>
              <w:rPr>
                <w:rFonts w:asciiTheme="majorHAnsi" w:hAnsiTheme="majorHAnsi" w:cstheme="majorHAnsi"/>
                <w:b/>
                <w:bCs/>
                <w:lang w:val="en-US"/>
              </w:rPr>
            </w:pPr>
          </w:p>
          <w:p w14:paraId="54E554C0" w14:textId="77777777" w:rsidR="008B519D" w:rsidRPr="008B519D" w:rsidRDefault="008B519D" w:rsidP="008B519D">
            <w:pPr>
              <w:spacing w:after="160" w:line="259" w:lineRule="auto"/>
              <w:rPr>
                <w:rFonts w:asciiTheme="majorHAnsi" w:hAnsiTheme="majorHAnsi" w:cstheme="majorHAnsi"/>
                <w:b/>
                <w:bCs/>
                <w:lang w:val="en-US"/>
              </w:rPr>
            </w:pPr>
          </w:p>
          <w:p w14:paraId="7CF11D71" w14:textId="77777777" w:rsidR="008B519D" w:rsidRPr="008B519D" w:rsidRDefault="008B519D" w:rsidP="008B519D">
            <w:pPr>
              <w:spacing w:after="160" w:line="259" w:lineRule="auto"/>
              <w:rPr>
                <w:rFonts w:asciiTheme="majorHAnsi" w:hAnsiTheme="majorHAnsi" w:cstheme="majorHAnsi"/>
                <w:b/>
                <w:bCs/>
                <w:lang w:val="en-US"/>
              </w:rPr>
            </w:pPr>
          </w:p>
          <w:p w14:paraId="49037422" w14:textId="77777777" w:rsidR="008B519D" w:rsidRPr="008B519D" w:rsidRDefault="008B519D" w:rsidP="008B519D">
            <w:pPr>
              <w:spacing w:after="160" w:line="259" w:lineRule="auto"/>
              <w:rPr>
                <w:rFonts w:asciiTheme="majorHAnsi" w:hAnsiTheme="majorHAnsi" w:cstheme="majorHAnsi"/>
                <w:b/>
                <w:bCs/>
                <w:lang w:val="en-US"/>
              </w:rPr>
            </w:pPr>
          </w:p>
          <w:p w14:paraId="248B0E66" w14:textId="77777777" w:rsidR="008B519D" w:rsidRPr="008B519D" w:rsidRDefault="008B519D" w:rsidP="008B519D">
            <w:pPr>
              <w:spacing w:after="160" w:line="259" w:lineRule="auto"/>
              <w:rPr>
                <w:rFonts w:asciiTheme="majorHAnsi" w:hAnsiTheme="majorHAnsi" w:cstheme="majorHAnsi"/>
                <w:b/>
                <w:bCs/>
                <w:lang w:val="en-US"/>
              </w:rPr>
            </w:pPr>
          </w:p>
          <w:p w14:paraId="05B434ED" w14:textId="77777777" w:rsidR="008B519D" w:rsidRPr="008B519D" w:rsidRDefault="008B519D" w:rsidP="008B519D">
            <w:pPr>
              <w:spacing w:after="160" w:line="259" w:lineRule="auto"/>
              <w:rPr>
                <w:rFonts w:asciiTheme="majorHAnsi" w:hAnsiTheme="majorHAnsi" w:cstheme="majorHAnsi"/>
                <w:b/>
                <w:bCs/>
                <w:lang w:val="en-US"/>
              </w:rPr>
            </w:pPr>
          </w:p>
          <w:p w14:paraId="6D5F21B7" w14:textId="77777777" w:rsidR="008B519D" w:rsidRPr="008B519D" w:rsidRDefault="008B519D" w:rsidP="008B519D">
            <w:pPr>
              <w:spacing w:after="160" w:line="259" w:lineRule="auto"/>
              <w:rPr>
                <w:rFonts w:asciiTheme="majorHAnsi" w:hAnsiTheme="majorHAnsi" w:cstheme="majorHAnsi"/>
                <w:b/>
                <w:bCs/>
                <w:lang w:val="en-US"/>
              </w:rPr>
            </w:pPr>
          </w:p>
          <w:p w14:paraId="759D5D77" w14:textId="77777777" w:rsidR="008B519D" w:rsidRPr="008B519D" w:rsidRDefault="008B519D" w:rsidP="008B519D">
            <w:pPr>
              <w:spacing w:after="160" w:line="259" w:lineRule="auto"/>
              <w:rPr>
                <w:rFonts w:asciiTheme="majorHAnsi" w:hAnsiTheme="majorHAnsi" w:cstheme="majorHAnsi"/>
                <w:b/>
                <w:bCs/>
                <w:lang w:val="en-US"/>
              </w:rPr>
            </w:pPr>
          </w:p>
          <w:p w14:paraId="3117A554" w14:textId="77777777" w:rsidR="008B519D" w:rsidRPr="008B519D" w:rsidRDefault="008B519D" w:rsidP="008B519D">
            <w:pPr>
              <w:spacing w:after="160" w:line="259" w:lineRule="auto"/>
              <w:rPr>
                <w:rFonts w:asciiTheme="majorHAnsi" w:hAnsiTheme="majorHAnsi" w:cstheme="majorHAnsi"/>
                <w:b/>
                <w:bCs/>
                <w:lang w:val="en-US"/>
              </w:rPr>
            </w:pPr>
          </w:p>
          <w:p w14:paraId="732E4E2C" w14:textId="77777777" w:rsidR="008B519D" w:rsidRPr="008B519D" w:rsidRDefault="008B519D" w:rsidP="008B519D">
            <w:pPr>
              <w:spacing w:after="160" w:line="259" w:lineRule="auto"/>
              <w:rPr>
                <w:rFonts w:asciiTheme="majorHAnsi" w:hAnsiTheme="majorHAnsi" w:cstheme="majorHAnsi"/>
                <w:b/>
                <w:bCs/>
                <w:lang w:val="en-US"/>
              </w:rPr>
            </w:pPr>
          </w:p>
          <w:p w14:paraId="5279D2D6" w14:textId="77777777" w:rsidR="008B519D" w:rsidRPr="008B519D" w:rsidRDefault="008B519D" w:rsidP="008B519D">
            <w:pPr>
              <w:spacing w:after="160" w:line="259" w:lineRule="auto"/>
              <w:rPr>
                <w:rFonts w:asciiTheme="majorHAnsi" w:hAnsiTheme="majorHAnsi" w:cstheme="majorHAnsi"/>
                <w:b/>
                <w:bCs/>
                <w:lang w:val="en-US"/>
              </w:rPr>
            </w:pPr>
          </w:p>
          <w:p w14:paraId="269A4877"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b/>
                <w:bCs/>
                <w:lang w:val="en-US"/>
              </w:rPr>
              <w:t>II</w:t>
            </w:r>
          </w:p>
        </w:tc>
        <w:tc>
          <w:tcPr>
            <w:tcW w:w="716" w:type="dxa"/>
            <w:vMerge w:val="restart"/>
            <w:tcBorders>
              <w:top w:val="single" w:sz="4" w:space="0" w:color="auto"/>
              <w:left w:val="single" w:sz="4" w:space="0" w:color="auto"/>
              <w:bottom w:val="single" w:sz="4" w:space="0" w:color="auto"/>
              <w:right w:val="single" w:sz="4" w:space="0" w:color="auto"/>
            </w:tcBorders>
          </w:tcPr>
          <w:p w14:paraId="07DAC637" w14:textId="77777777" w:rsidR="008B519D" w:rsidRPr="008B519D" w:rsidRDefault="008B519D" w:rsidP="008B519D">
            <w:pPr>
              <w:spacing w:after="160" w:line="259" w:lineRule="auto"/>
              <w:rPr>
                <w:rFonts w:asciiTheme="majorHAnsi" w:hAnsiTheme="majorHAnsi" w:cstheme="majorHAnsi"/>
                <w:b/>
                <w:bCs/>
                <w:lang w:val="en-US"/>
              </w:rPr>
            </w:pPr>
          </w:p>
          <w:p w14:paraId="6EF2DC4F" w14:textId="77777777" w:rsidR="008B519D" w:rsidRPr="008B519D" w:rsidRDefault="008B519D" w:rsidP="008B519D">
            <w:pPr>
              <w:spacing w:after="160" w:line="259" w:lineRule="auto"/>
              <w:rPr>
                <w:rFonts w:asciiTheme="majorHAnsi" w:hAnsiTheme="majorHAnsi" w:cstheme="majorHAnsi"/>
                <w:b/>
                <w:bCs/>
                <w:lang w:val="en-US"/>
              </w:rPr>
            </w:pPr>
          </w:p>
          <w:p w14:paraId="75FAA29B" w14:textId="77777777" w:rsidR="008B519D" w:rsidRPr="008B519D" w:rsidRDefault="008B519D" w:rsidP="008B519D">
            <w:pPr>
              <w:spacing w:after="160" w:line="259" w:lineRule="auto"/>
              <w:rPr>
                <w:rFonts w:asciiTheme="majorHAnsi" w:hAnsiTheme="majorHAnsi" w:cstheme="majorHAnsi"/>
                <w:b/>
                <w:bCs/>
                <w:lang w:val="en-US"/>
              </w:rPr>
            </w:pPr>
          </w:p>
          <w:p w14:paraId="2B3D0155" w14:textId="77777777" w:rsidR="008B519D" w:rsidRPr="008B519D" w:rsidRDefault="008B519D" w:rsidP="008B519D">
            <w:pPr>
              <w:spacing w:after="160" w:line="259" w:lineRule="auto"/>
              <w:rPr>
                <w:rFonts w:asciiTheme="majorHAnsi" w:hAnsiTheme="majorHAnsi" w:cstheme="majorHAnsi"/>
                <w:b/>
                <w:bCs/>
                <w:lang w:val="en-US"/>
              </w:rPr>
            </w:pPr>
          </w:p>
          <w:p w14:paraId="5E68D871" w14:textId="77777777" w:rsidR="008B519D" w:rsidRPr="008B519D" w:rsidRDefault="008B519D" w:rsidP="008B519D">
            <w:pPr>
              <w:spacing w:after="160" w:line="259" w:lineRule="auto"/>
              <w:rPr>
                <w:rFonts w:asciiTheme="majorHAnsi" w:hAnsiTheme="majorHAnsi" w:cstheme="majorHAnsi"/>
                <w:b/>
                <w:bCs/>
                <w:lang w:val="en-US"/>
              </w:rPr>
            </w:pPr>
          </w:p>
          <w:p w14:paraId="77445A96" w14:textId="77777777" w:rsidR="008B519D" w:rsidRPr="008B519D" w:rsidRDefault="008B519D" w:rsidP="008B519D">
            <w:pPr>
              <w:spacing w:after="160" w:line="259" w:lineRule="auto"/>
              <w:rPr>
                <w:rFonts w:asciiTheme="majorHAnsi" w:hAnsiTheme="majorHAnsi" w:cstheme="majorHAnsi"/>
                <w:b/>
                <w:bCs/>
                <w:lang w:val="en-US"/>
              </w:rPr>
            </w:pPr>
          </w:p>
          <w:p w14:paraId="14543025" w14:textId="77777777" w:rsidR="008B519D" w:rsidRPr="008B519D" w:rsidRDefault="008B519D" w:rsidP="008B519D">
            <w:pPr>
              <w:spacing w:after="160" w:line="259" w:lineRule="auto"/>
              <w:rPr>
                <w:rFonts w:asciiTheme="majorHAnsi" w:hAnsiTheme="majorHAnsi" w:cstheme="majorHAnsi"/>
                <w:b/>
                <w:bCs/>
                <w:lang w:val="en-US"/>
              </w:rPr>
            </w:pPr>
          </w:p>
          <w:p w14:paraId="7CC7B475" w14:textId="77777777" w:rsidR="008B519D" w:rsidRPr="008B519D" w:rsidRDefault="008B519D" w:rsidP="008B519D">
            <w:pPr>
              <w:spacing w:after="160" w:line="259" w:lineRule="auto"/>
              <w:rPr>
                <w:rFonts w:asciiTheme="majorHAnsi" w:hAnsiTheme="majorHAnsi" w:cstheme="majorHAnsi"/>
                <w:b/>
                <w:bCs/>
                <w:lang w:val="en-US"/>
              </w:rPr>
            </w:pPr>
          </w:p>
          <w:p w14:paraId="1462F57A" w14:textId="77777777" w:rsidR="008B519D" w:rsidRPr="008B519D" w:rsidRDefault="008B519D" w:rsidP="008B519D">
            <w:pPr>
              <w:spacing w:after="160" w:line="259" w:lineRule="auto"/>
              <w:rPr>
                <w:rFonts w:asciiTheme="majorHAnsi" w:hAnsiTheme="majorHAnsi" w:cstheme="majorHAnsi"/>
                <w:b/>
                <w:bCs/>
                <w:lang w:val="en-US"/>
              </w:rPr>
            </w:pPr>
          </w:p>
          <w:p w14:paraId="336FFE4C"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b/>
                <w:bCs/>
                <w:lang w:val="en-US"/>
              </w:rPr>
              <w:t>1</w:t>
            </w:r>
          </w:p>
        </w:tc>
        <w:tc>
          <w:tcPr>
            <w:tcW w:w="6520" w:type="dxa"/>
            <w:tcBorders>
              <w:top w:val="single" w:sz="4" w:space="0" w:color="auto"/>
              <w:left w:val="single" w:sz="4" w:space="0" w:color="auto"/>
              <w:bottom w:val="single" w:sz="4" w:space="0" w:color="auto"/>
              <w:right w:val="single" w:sz="4" w:space="0" w:color="auto"/>
            </w:tcBorders>
            <w:hideMark/>
          </w:tcPr>
          <w:p w14:paraId="6A7B6D31"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b/>
                <w:bCs/>
              </w:rPr>
              <w:t>Em hãy viết đoạn văn nghị luận (khoảng 200 chữ) trình bày suy nghĩ về những điều cần làm để vượt qua trở ngại trong cuộc sống.</w:t>
            </w:r>
          </w:p>
        </w:tc>
        <w:tc>
          <w:tcPr>
            <w:tcW w:w="986" w:type="dxa"/>
            <w:tcBorders>
              <w:top w:val="single" w:sz="4" w:space="0" w:color="auto"/>
              <w:left w:val="single" w:sz="4" w:space="0" w:color="auto"/>
              <w:bottom w:val="single" w:sz="4" w:space="0" w:color="auto"/>
              <w:right w:val="single" w:sz="4" w:space="0" w:color="auto"/>
            </w:tcBorders>
            <w:vAlign w:val="center"/>
            <w:hideMark/>
          </w:tcPr>
          <w:p w14:paraId="1C18EADD"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b/>
                <w:bCs/>
                <w:lang w:val="en-US"/>
              </w:rPr>
              <w:t>2,0</w:t>
            </w:r>
          </w:p>
        </w:tc>
      </w:tr>
      <w:tr w:rsidR="008B519D" w:rsidRPr="008B519D" w14:paraId="0163DF80" w14:textId="77777777" w:rsidTr="008B519D">
        <w:tc>
          <w:tcPr>
            <w:tcW w:w="0" w:type="auto"/>
            <w:vMerge/>
            <w:tcBorders>
              <w:top w:val="single" w:sz="4" w:space="0" w:color="auto"/>
              <w:left w:val="single" w:sz="4" w:space="0" w:color="auto"/>
              <w:bottom w:val="single" w:sz="4" w:space="0" w:color="auto"/>
              <w:right w:val="single" w:sz="4" w:space="0" w:color="auto"/>
            </w:tcBorders>
            <w:vAlign w:val="center"/>
            <w:hideMark/>
          </w:tcPr>
          <w:p w14:paraId="518898A0" w14:textId="77777777" w:rsidR="008B519D" w:rsidRPr="008B519D" w:rsidRDefault="008B519D" w:rsidP="008B519D">
            <w:pPr>
              <w:spacing w:after="160" w:line="259" w:lineRule="auto"/>
              <w:rPr>
                <w:rFonts w:asciiTheme="majorHAnsi" w:hAnsiTheme="majorHAnsi" w:cstheme="majorHAnsi"/>
                <w:b/>
                <w:b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40800" w14:textId="77777777" w:rsidR="008B519D" w:rsidRPr="008B519D" w:rsidRDefault="008B519D" w:rsidP="008B519D">
            <w:pPr>
              <w:spacing w:after="160" w:line="259" w:lineRule="auto"/>
              <w:rPr>
                <w:rFonts w:asciiTheme="majorHAnsi" w:hAnsiTheme="majorHAnsi" w:cstheme="majorHAnsi"/>
                <w:b/>
                <w:bCs/>
                <w:lang w:val="en-US"/>
              </w:rPr>
            </w:pPr>
          </w:p>
        </w:tc>
        <w:tc>
          <w:tcPr>
            <w:tcW w:w="6520" w:type="dxa"/>
            <w:tcBorders>
              <w:top w:val="single" w:sz="4" w:space="0" w:color="auto"/>
              <w:left w:val="single" w:sz="4" w:space="0" w:color="auto"/>
              <w:bottom w:val="single" w:sz="4" w:space="0" w:color="auto"/>
              <w:right w:val="single" w:sz="4" w:space="0" w:color="auto"/>
            </w:tcBorders>
            <w:hideMark/>
          </w:tcPr>
          <w:p w14:paraId="32C39243"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rPr>
              <w:t xml:space="preserve">a. Đảm bảo yêu cầu về hình thức đoạn văn: </w:t>
            </w:r>
            <w:r w:rsidRPr="008B519D">
              <w:rPr>
                <w:rFonts w:asciiTheme="majorHAnsi" w:hAnsiTheme="majorHAnsi" w:cstheme="majorHAnsi"/>
              </w:rPr>
              <w:br/>
              <w:t>- Đúng thể thức đoạn văn.</w:t>
            </w:r>
            <w:r w:rsidRPr="008B519D">
              <w:rPr>
                <w:rFonts w:asciiTheme="majorHAnsi" w:hAnsiTheme="majorHAnsi" w:cstheme="majorHAnsi"/>
              </w:rPr>
              <w:br/>
              <w:t>- Đảm bảo dung lượng yêu cầu: khoảng 200 chữ.</w:t>
            </w:r>
          </w:p>
        </w:tc>
        <w:tc>
          <w:tcPr>
            <w:tcW w:w="986" w:type="dxa"/>
            <w:tcBorders>
              <w:top w:val="single" w:sz="4" w:space="0" w:color="auto"/>
              <w:left w:val="single" w:sz="4" w:space="0" w:color="auto"/>
              <w:bottom w:val="single" w:sz="4" w:space="0" w:color="auto"/>
              <w:right w:val="single" w:sz="4" w:space="0" w:color="auto"/>
            </w:tcBorders>
            <w:vAlign w:val="center"/>
            <w:hideMark/>
          </w:tcPr>
          <w:p w14:paraId="13CED8E7" w14:textId="77777777" w:rsidR="008B519D" w:rsidRPr="008B519D" w:rsidRDefault="008B519D" w:rsidP="008B519D">
            <w:pPr>
              <w:spacing w:after="160" w:line="259" w:lineRule="auto"/>
              <w:rPr>
                <w:rFonts w:asciiTheme="majorHAnsi" w:hAnsiTheme="majorHAnsi" w:cstheme="majorHAnsi"/>
                <w:lang w:val="en-US"/>
              </w:rPr>
            </w:pPr>
            <w:r w:rsidRPr="008B519D">
              <w:rPr>
                <w:rFonts w:asciiTheme="majorHAnsi" w:hAnsiTheme="majorHAnsi" w:cstheme="majorHAnsi"/>
                <w:lang w:val="en-US"/>
              </w:rPr>
              <w:t>0,25</w:t>
            </w:r>
          </w:p>
        </w:tc>
      </w:tr>
      <w:tr w:rsidR="008B519D" w:rsidRPr="008B519D" w14:paraId="3A7C6012" w14:textId="77777777" w:rsidTr="008B519D">
        <w:tc>
          <w:tcPr>
            <w:tcW w:w="0" w:type="auto"/>
            <w:vMerge/>
            <w:tcBorders>
              <w:top w:val="single" w:sz="4" w:space="0" w:color="auto"/>
              <w:left w:val="single" w:sz="4" w:space="0" w:color="auto"/>
              <w:bottom w:val="single" w:sz="4" w:space="0" w:color="auto"/>
              <w:right w:val="single" w:sz="4" w:space="0" w:color="auto"/>
            </w:tcBorders>
            <w:vAlign w:val="center"/>
            <w:hideMark/>
          </w:tcPr>
          <w:p w14:paraId="6F81F336" w14:textId="77777777" w:rsidR="008B519D" w:rsidRPr="008B519D" w:rsidRDefault="008B519D" w:rsidP="008B519D">
            <w:pPr>
              <w:spacing w:after="160" w:line="259" w:lineRule="auto"/>
              <w:rPr>
                <w:rFonts w:asciiTheme="majorHAnsi" w:hAnsiTheme="majorHAnsi" w:cstheme="majorHAnsi"/>
                <w:b/>
                <w:b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C43EB" w14:textId="77777777" w:rsidR="008B519D" w:rsidRPr="008B519D" w:rsidRDefault="008B519D" w:rsidP="008B519D">
            <w:pPr>
              <w:spacing w:after="160" w:line="259" w:lineRule="auto"/>
              <w:rPr>
                <w:rFonts w:asciiTheme="majorHAnsi" w:hAnsiTheme="majorHAnsi" w:cstheme="majorHAnsi"/>
                <w:b/>
                <w:bCs/>
                <w:lang w:val="en-US"/>
              </w:rPr>
            </w:pPr>
          </w:p>
        </w:tc>
        <w:tc>
          <w:tcPr>
            <w:tcW w:w="6520" w:type="dxa"/>
            <w:tcBorders>
              <w:top w:val="single" w:sz="4" w:space="0" w:color="auto"/>
              <w:left w:val="single" w:sz="4" w:space="0" w:color="auto"/>
              <w:bottom w:val="single" w:sz="4" w:space="0" w:color="auto"/>
              <w:right w:val="single" w:sz="4" w:space="0" w:color="auto"/>
            </w:tcBorders>
            <w:hideMark/>
          </w:tcPr>
          <w:p w14:paraId="59A689ED"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rPr>
              <w:t>b. Xác định đúng vấn đề nghị luận: những điều cần làm để vượt qua trở ngại trong cuộc sống.</w:t>
            </w:r>
          </w:p>
        </w:tc>
        <w:tc>
          <w:tcPr>
            <w:tcW w:w="986" w:type="dxa"/>
            <w:tcBorders>
              <w:top w:val="single" w:sz="4" w:space="0" w:color="auto"/>
              <w:left w:val="single" w:sz="4" w:space="0" w:color="auto"/>
              <w:bottom w:val="single" w:sz="4" w:space="0" w:color="auto"/>
              <w:right w:val="single" w:sz="4" w:space="0" w:color="auto"/>
            </w:tcBorders>
            <w:vAlign w:val="center"/>
            <w:hideMark/>
          </w:tcPr>
          <w:p w14:paraId="65063717" w14:textId="77777777" w:rsidR="008B519D" w:rsidRPr="008B519D" w:rsidRDefault="008B519D" w:rsidP="008B519D">
            <w:pPr>
              <w:spacing w:after="160" w:line="259" w:lineRule="auto"/>
              <w:rPr>
                <w:rFonts w:asciiTheme="majorHAnsi" w:hAnsiTheme="majorHAnsi" w:cstheme="majorHAnsi"/>
                <w:lang w:val="en-US"/>
              </w:rPr>
            </w:pPr>
            <w:r w:rsidRPr="008B519D">
              <w:rPr>
                <w:rFonts w:asciiTheme="majorHAnsi" w:hAnsiTheme="majorHAnsi" w:cstheme="majorHAnsi"/>
                <w:lang w:val="en-US"/>
              </w:rPr>
              <w:t>0,25</w:t>
            </w:r>
          </w:p>
        </w:tc>
      </w:tr>
      <w:tr w:rsidR="008B519D" w:rsidRPr="008B519D" w14:paraId="414D5B3B" w14:textId="77777777" w:rsidTr="008B519D">
        <w:tc>
          <w:tcPr>
            <w:tcW w:w="0" w:type="auto"/>
            <w:vMerge/>
            <w:tcBorders>
              <w:top w:val="single" w:sz="4" w:space="0" w:color="auto"/>
              <w:left w:val="single" w:sz="4" w:space="0" w:color="auto"/>
              <w:bottom w:val="single" w:sz="4" w:space="0" w:color="auto"/>
              <w:right w:val="single" w:sz="4" w:space="0" w:color="auto"/>
            </w:tcBorders>
            <w:vAlign w:val="center"/>
            <w:hideMark/>
          </w:tcPr>
          <w:p w14:paraId="507E6FE6" w14:textId="77777777" w:rsidR="008B519D" w:rsidRPr="008B519D" w:rsidRDefault="008B519D" w:rsidP="008B519D">
            <w:pPr>
              <w:spacing w:after="160" w:line="259" w:lineRule="auto"/>
              <w:rPr>
                <w:rFonts w:asciiTheme="majorHAnsi" w:hAnsiTheme="majorHAnsi" w:cstheme="majorHAnsi"/>
                <w:b/>
                <w:b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7B0D6" w14:textId="77777777" w:rsidR="008B519D" w:rsidRPr="008B519D" w:rsidRDefault="008B519D" w:rsidP="008B519D">
            <w:pPr>
              <w:spacing w:after="160" w:line="259" w:lineRule="auto"/>
              <w:rPr>
                <w:rFonts w:asciiTheme="majorHAnsi" w:hAnsiTheme="majorHAnsi" w:cstheme="majorHAnsi"/>
                <w:b/>
                <w:bCs/>
                <w:lang w:val="en-US"/>
              </w:rPr>
            </w:pPr>
          </w:p>
        </w:tc>
        <w:tc>
          <w:tcPr>
            <w:tcW w:w="6520" w:type="dxa"/>
            <w:tcBorders>
              <w:top w:val="single" w:sz="4" w:space="0" w:color="auto"/>
              <w:left w:val="single" w:sz="4" w:space="0" w:color="auto"/>
              <w:bottom w:val="single" w:sz="4" w:space="0" w:color="auto"/>
              <w:right w:val="single" w:sz="4" w:space="0" w:color="auto"/>
            </w:tcBorders>
            <w:hideMark/>
          </w:tcPr>
          <w:p w14:paraId="5F67B2E5"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rPr>
              <w:t>c. (1,0 điểm) Triển khai vấn đề nghị luận: học sinh lựa chọn các thao tác lập luận phù hợp để triển khai vấn đề nghị luận, nêu rõ những điều cần làm để vượt qua trở ngại trong cuộc sống.</w:t>
            </w:r>
            <w:r w:rsidRPr="008B519D">
              <w:rPr>
                <w:rFonts w:asciiTheme="majorHAnsi" w:hAnsiTheme="majorHAnsi" w:cstheme="majorHAnsi"/>
              </w:rPr>
              <w:br/>
              <w:t>- Giải thích: trở ngại là những khó khăn, thử thách, điều kiện không thuận lợi,…</w:t>
            </w:r>
            <w:r w:rsidRPr="008B519D">
              <w:rPr>
                <w:rFonts w:asciiTheme="majorHAnsi" w:hAnsiTheme="majorHAnsi" w:cstheme="majorHAnsi"/>
              </w:rPr>
              <w:br/>
              <w:t>- Bình luận:</w:t>
            </w:r>
            <w:r w:rsidRPr="008B519D">
              <w:rPr>
                <w:rFonts w:asciiTheme="majorHAnsi" w:hAnsiTheme="majorHAnsi" w:cstheme="majorHAnsi"/>
              </w:rPr>
              <w:br/>
              <w:t>Học sinh có thể nêu ý kiến riêng, nhưng phải hợp lí và thuyết phục. Có thể theo hướng sau:</w:t>
            </w:r>
            <w:r w:rsidRPr="008B519D">
              <w:rPr>
                <w:rFonts w:asciiTheme="majorHAnsi" w:hAnsiTheme="majorHAnsi" w:cstheme="majorHAnsi"/>
              </w:rPr>
              <w:br/>
              <w:t>+ Nhận thức được trở ngại là điều tất yếu của cuộc sống.</w:t>
            </w:r>
            <w:r w:rsidRPr="008B519D">
              <w:rPr>
                <w:rFonts w:asciiTheme="majorHAnsi" w:hAnsiTheme="majorHAnsi" w:cstheme="majorHAnsi"/>
              </w:rPr>
              <w:br/>
              <w:t>+ Có thái độ bình tĩnh, suy nghĩ tích cực lạc quan.</w:t>
            </w:r>
            <w:r w:rsidRPr="008B519D">
              <w:rPr>
                <w:rFonts w:asciiTheme="majorHAnsi" w:hAnsiTheme="majorHAnsi" w:cstheme="majorHAnsi"/>
              </w:rPr>
              <w:br/>
              <w:t>+ Lắng nghe ý kiến của mọi người để lựa chọn hành động đúng đắn, phù hợp với hoàn cảnh.</w:t>
            </w:r>
            <w:r w:rsidRPr="008B519D">
              <w:rPr>
                <w:rFonts w:asciiTheme="majorHAnsi" w:hAnsiTheme="majorHAnsi" w:cstheme="majorHAnsi"/>
              </w:rPr>
              <w:br/>
              <w:t>+ Chủ động trang bị kiến thức kĩ năng, tu dưỡng phẩm chất,… cần thiết để có thể vượt qua trở ngại.</w:t>
            </w:r>
          </w:p>
        </w:tc>
        <w:tc>
          <w:tcPr>
            <w:tcW w:w="986" w:type="dxa"/>
            <w:tcBorders>
              <w:top w:val="single" w:sz="4" w:space="0" w:color="auto"/>
              <w:left w:val="single" w:sz="4" w:space="0" w:color="auto"/>
              <w:bottom w:val="single" w:sz="4" w:space="0" w:color="auto"/>
              <w:right w:val="single" w:sz="4" w:space="0" w:color="auto"/>
            </w:tcBorders>
            <w:vAlign w:val="center"/>
            <w:hideMark/>
          </w:tcPr>
          <w:p w14:paraId="2846DB07" w14:textId="77777777" w:rsidR="008B519D" w:rsidRPr="008B519D" w:rsidRDefault="008B519D" w:rsidP="008B519D">
            <w:pPr>
              <w:spacing w:after="160" w:line="259" w:lineRule="auto"/>
              <w:rPr>
                <w:rFonts w:asciiTheme="majorHAnsi" w:hAnsiTheme="majorHAnsi" w:cstheme="majorHAnsi"/>
                <w:lang w:val="en-US"/>
              </w:rPr>
            </w:pPr>
            <w:r w:rsidRPr="008B519D">
              <w:rPr>
                <w:rFonts w:asciiTheme="majorHAnsi" w:hAnsiTheme="majorHAnsi" w:cstheme="majorHAnsi"/>
                <w:lang w:val="en-US"/>
              </w:rPr>
              <w:t>1,0</w:t>
            </w:r>
          </w:p>
        </w:tc>
      </w:tr>
      <w:tr w:rsidR="008B519D" w:rsidRPr="008B519D" w14:paraId="2B7B4255" w14:textId="77777777" w:rsidTr="008B519D">
        <w:tc>
          <w:tcPr>
            <w:tcW w:w="0" w:type="auto"/>
            <w:vMerge/>
            <w:tcBorders>
              <w:top w:val="single" w:sz="4" w:space="0" w:color="auto"/>
              <w:left w:val="single" w:sz="4" w:space="0" w:color="auto"/>
              <w:bottom w:val="single" w:sz="4" w:space="0" w:color="auto"/>
              <w:right w:val="single" w:sz="4" w:space="0" w:color="auto"/>
            </w:tcBorders>
            <w:vAlign w:val="center"/>
            <w:hideMark/>
          </w:tcPr>
          <w:p w14:paraId="4FB1CF68" w14:textId="77777777" w:rsidR="008B519D" w:rsidRPr="008B519D" w:rsidRDefault="008B519D" w:rsidP="008B519D">
            <w:pPr>
              <w:spacing w:after="160" w:line="259" w:lineRule="auto"/>
              <w:rPr>
                <w:rFonts w:asciiTheme="majorHAnsi" w:hAnsiTheme="majorHAnsi" w:cstheme="majorHAnsi"/>
                <w:b/>
                <w:b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EB4FA" w14:textId="77777777" w:rsidR="008B519D" w:rsidRPr="008B519D" w:rsidRDefault="008B519D" w:rsidP="008B519D">
            <w:pPr>
              <w:spacing w:after="160" w:line="259" w:lineRule="auto"/>
              <w:rPr>
                <w:rFonts w:asciiTheme="majorHAnsi" w:hAnsiTheme="majorHAnsi" w:cstheme="majorHAnsi"/>
                <w:b/>
                <w:bCs/>
                <w:lang w:val="en-US"/>
              </w:rPr>
            </w:pPr>
          </w:p>
        </w:tc>
        <w:tc>
          <w:tcPr>
            <w:tcW w:w="6520" w:type="dxa"/>
            <w:tcBorders>
              <w:top w:val="single" w:sz="4" w:space="0" w:color="auto"/>
              <w:left w:val="single" w:sz="4" w:space="0" w:color="auto"/>
              <w:bottom w:val="single" w:sz="4" w:space="0" w:color="auto"/>
              <w:right w:val="single" w:sz="4" w:space="0" w:color="auto"/>
            </w:tcBorders>
            <w:hideMark/>
          </w:tcPr>
          <w:p w14:paraId="7921BFBF"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rPr>
              <w:t>d. Chính tả, ngữ pháp: đảm bảo chuẩn chính tả, ngữ nghĩa, ngữ pháp tiếng Việt.</w:t>
            </w:r>
          </w:p>
        </w:tc>
        <w:tc>
          <w:tcPr>
            <w:tcW w:w="986" w:type="dxa"/>
            <w:tcBorders>
              <w:top w:val="single" w:sz="4" w:space="0" w:color="auto"/>
              <w:left w:val="single" w:sz="4" w:space="0" w:color="auto"/>
              <w:bottom w:val="single" w:sz="4" w:space="0" w:color="auto"/>
              <w:right w:val="single" w:sz="4" w:space="0" w:color="auto"/>
            </w:tcBorders>
            <w:vAlign w:val="center"/>
            <w:hideMark/>
          </w:tcPr>
          <w:p w14:paraId="1EC5F601" w14:textId="77777777" w:rsidR="008B519D" w:rsidRPr="008B519D" w:rsidRDefault="008B519D" w:rsidP="008B519D">
            <w:pPr>
              <w:spacing w:after="160" w:line="259" w:lineRule="auto"/>
              <w:rPr>
                <w:rFonts w:asciiTheme="majorHAnsi" w:hAnsiTheme="majorHAnsi" w:cstheme="majorHAnsi"/>
                <w:lang w:val="en-US"/>
              </w:rPr>
            </w:pPr>
            <w:r w:rsidRPr="008B519D">
              <w:rPr>
                <w:rFonts w:asciiTheme="majorHAnsi" w:hAnsiTheme="majorHAnsi" w:cstheme="majorHAnsi"/>
                <w:lang w:val="en-US"/>
              </w:rPr>
              <w:t>0,25</w:t>
            </w:r>
          </w:p>
        </w:tc>
      </w:tr>
      <w:tr w:rsidR="008B519D" w:rsidRPr="008B519D" w14:paraId="3E7F21F3" w14:textId="77777777" w:rsidTr="008B519D">
        <w:tc>
          <w:tcPr>
            <w:tcW w:w="0" w:type="auto"/>
            <w:vMerge/>
            <w:tcBorders>
              <w:top w:val="single" w:sz="4" w:space="0" w:color="auto"/>
              <w:left w:val="single" w:sz="4" w:space="0" w:color="auto"/>
              <w:bottom w:val="single" w:sz="4" w:space="0" w:color="auto"/>
              <w:right w:val="single" w:sz="4" w:space="0" w:color="auto"/>
            </w:tcBorders>
            <w:vAlign w:val="center"/>
            <w:hideMark/>
          </w:tcPr>
          <w:p w14:paraId="32AC72AC" w14:textId="77777777" w:rsidR="008B519D" w:rsidRPr="008B519D" w:rsidRDefault="008B519D" w:rsidP="008B519D">
            <w:pPr>
              <w:spacing w:after="160" w:line="259" w:lineRule="auto"/>
              <w:rPr>
                <w:rFonts w:asciiTheme="majorHAnsi" w:hAnsiTheme="majorHAnsi" w:cstheme="majorHAnsi"/>
                <w:b/>
                <w:b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80861" w14:textId="77777777" w:rsidR="008B519D" w:rsidRPr="008B519D" w:rsidRDefault="008B519D" w:rsidP="008B519D">
            <w:pPr>
              <w:spacing w:after="160" w:line="259" w:lineRule="auto"/>
              <w:rPr>
                <w:rFonts w:asciiTheme="majorHAnsi" w:hAnsiTheme="majorHAnsi" w:cstheme="majorHAnsi"/>
                <w:b/>
                <w:bCs/>
                <w:lang w:val="en-US"/>
              </w:rPr>
            </w:pPr>
          </w:p>
        </w:tc>
        <w:tc>
          <w:tcPr>
            <w:tcW w:w="6520" w:type="dxa"/>
            <w:tcBorders>
              <w:top w:val="single" w:sz="4" w:space="0" w:color="auto"/>
              <w:left w:val="single" w:sz="4" w:space="0" w:color="auto"/>
              <w:bottom w:val="single" w:sz="4" w:space="0" w:color="auto"/>
              <w:right w:val="single" w:sz="4" w:space="0" w:color="auto"/>
            </w:tcBorders>
            <w:hideMark/>
          </w:tcPr>
          <w:p w14:paraId="5B26272F"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rPr>
              <w:t>e. Sáng tạo: có cách diễn đạt sáng tạo, thể hiện suy nghĩ sâu sắc về vấn đề nghị luận.</w:t>
            </w:r>
          </w:p>
        </w:tc>
        <w:tc>
          <w:tcPr>
            <w:tcW w:w="986" w:type="dxa"/>
            <w:tcBorders>
              <w:top w:val="single" w:sz="4" w:space="0" w:color="auto"/>
              <w:left w:val="single" w:sz="4" w:space="0" w:color="auto"/>
              <w:bottom w:val="single" w:sz="4" w:space="0" w:color="auto"/>
              <w:right w:val="single" w:sz="4" w:space="0" w:color="auto"/>
            </w:tcBorders>
            <w:vAlign w:val="center"/>
            <w:hideMark/>
          </w:tcPr>
          <w:p w14:paraId="61BA2DE2" w14:textId="77777777" w:rsidR="008B519D" w:rsidRPr="008B519D" w:rsidRDefault="008B519D" w:rsidP="008B519D">
            <w:pPr>
              <w:spacing w:after="160" w:line="259" w:lineRule="auto"/>
              <w:rPr>
                <w:rFonts w:asciiTheme="majorHAnsi" w:hAnsiTheme="majorHAnsi" w:cstheme="majorHAnsi"/>
                <w:lang w:val="en-US"/>
              </w:rPr>
            </w:pPr>
            <w:r w:rsidRPr="008B519D">
              <w:rPr>
                <w:rFonts w:asciiTheme="majorHAnsi" w:hAnsiTheme="majorHAnsi" w:cstheme="majorHAnsi"/>
                <w:lang w:val="en-US"/>
              </w:rPr>
              <w:t>0,25</w:t>
            </w:r>
          </w:p>
        </w:tc>
      </w:tr>
      <w:tr w:rsidR="008B519D" w:rsidRPr="008B519D" w14:paraId="70EAF3E1" w14:textId="77777777" w:rsidTr="008B519D">
        <w:tc>
          <w:tcPr>
            <w:tcW w:w="0" w:type="auto"/>
            <w:vMerge/>
            <w:tcBorders>
              <w:top w:val="single" w:sz="4" w:space="0" w:color="auto"/>
              <w:left w:val="single" w:sz="4" w:space="0" w:color="auto"/>
              <w:bottom w:val="single" w:sz="4" w:space="0" w:color="auto"/>
              <w:right w:val="single" w:sz="4" w:space="0" w:color="auto"/>
            </w:tcBorders>
            <w:vAlign w:val="center"/>
            <w:hideMark/>
          </w:tcPr>
          <w:p w14:paraId="2E4641DE" w14:textId="77777777" w:rsidR="008B519D" w:rsidRPr="008B519D" w:rsidRDefault="008B519D" w:rsidP="008B519D">
            <w:pPr>
              <w:spacing w:after="160" w:line="259" w:lineRule="auto"/>
              <w:rPr>
                <w:rFonts w:asciiTheme="majorHAnsi" w:hAnsiTheme="majorHAnsi" w:cstheme="majorHAnsi"/>
                <w:b/>
                <w:bCs/>
                <w:lang w:val="en-US"/>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859AC47"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b/>
                <w:bCs/>
                <w:lang w:val="en-US"/>
              </w:rPr>
              <w:t>2</w:t>
            </w:r>
          </w:p>
        </w:tc>
        <w:tc>
          <w:tcPr>
            <w:tcW w:w="6520" w:type="dxa"/>
            <w:tcBorders>
              <w:top w:val="single" w:sz="4" w:space="0" w:color="auto"/>
              <w:left w:val="single" w:sz="4" w:space="0" w:color="auto"/>
              <w:bottom w:val="single" w:sz="4" w:space="0" w:color="auto"/>
              <w:right w:val="single" w:sz="4" w:space="0" w:color="auto"/>
            </w:tcBorders>
            <w:hideMark/>
          </w:tcPr>
          <w:p w14:paraId="0332F657"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b/>
                <w:bCs/>
              </w:rPr>
              <w:t>Viết bài văn nghị luận phân tích đoạn trích từ tác phẩm Nhớ mưa quê hương (Lê Anh Xuân).</w:t>
            </w:r>
          </w:p>
        </w:tc>
        <w:tc>
          <w:tcPr>
            <w:tcW w:w="986" w:type="dxa"/>
            <w:tcBorders>
              <w:top w:val="single" w:sz="4" w:space="0" w:color="auto"/>
              <w:left w:val="single" w:sz="4" w:space="0" w:color="auto"/>
              <w:bottom w:val="single" w:sz="4" w:space="0" w:color="auto"/>
              <w:right w:val="single" w:sz="4" w:space="0" w:color="auto"/>
            </w:tcBorders>
            <w:vAlign w:val="center"/>
            <w:hideMark/>
          </w:tcPr>
          <w:p w14:paraId="55211336"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b/>
                <w:bCs/>
                <w:lang w:val="en-US"/>
              </w:rPr>
              <w:t>4,0</w:t>
            </w:r>
          </w:p>
        </w:tc>
      </w:tr>
      <w:tr w:rsidR="008B519D" w:rsidRPr="008B519D" w14:paraId="2C5C4FC7" w14:textId="77777777" w:rsidTr="008B519D">
        <w:tc>
          <w:tcPr>
            <w:tcW w:w="0" w:type="auto"/>
            <w:vMerge/>
            <w:tcBorders>
              <w:top w:val="single" w:sz="4" w:space="0" w:color="auto"/>
              <w:left w:val="single" w:sz="4" w:space="0" w:color="auto"/>
              <w:bottom w:val="single" w:sz="4" w:space="0" w:color="auto"/>
              <w:right w:val="single" w:sz="4" w:space="0" w:color="auto"/>
            </w:tcBorders>
            <w:vAlign w:val="center"/>
            <w:hideMark/>
          </w:tcPr>
          <w:p w14:paraId="009AF9DA" w14:textId="77777777" w:rsidR="008B519D" w:rsidRPr="008B519D" w:rsidRDefault="008B519D" w:rsidP="008B519D">
            <w:pPr>
              <w:spacing w:after="160" w:line="259" w:lineRule="auto"/>
              <w:rPr>
                <w:rFonts w:asciiTheme="majorHAnsi" w:hAnsiTheme="majorHAnsi" w:cstheme="majorHAnsi"/>
                <w:b/>
                <w:b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FBE17" w14:textId="77777777" w:rsidR="008B519D" w:rsidRPr="008B519D" w:rsidRDefault="008B519D" w:rsidP="008B519D">
            <w:pPr>
              <w:spacing w:after="160" w:line="259" w:lineRule="auto"/>
              <w:rPr>
                <w:rFonts w:asciiTheme="majorHAnsi" w:hAnsiTheme="majorHAnsi" w:cstheme="majorHAnsi"/>
                <w:b/>
                <w:bCs/>
                <w:lang w:val="en-US"/>
              </w:rPr>
            </w:pPr>
          </w:p>
        </w:tc>
        <w:tc>
          <w:tcPr>
            <w:tcW w:w="6520" w:type="dxa"/>
            <w:tcBorders>
              <w:top w:val="single" w:sz="4" w:space="0" w:color="auto"/>
              <w:left w:val="single" w:sz="4" w:space="0" w:color="auto"/>
              <w:bottom w:val="single" w:sz="4" w:space="0" w:color="auto"/>
              <w:right w:val="single" w:sz="4" w:space="0" w:color="auto"/>
            </w:tcBorders>
            <w:hideMark/>
          </w:tcPr>
          <w:p w14:paraId="5DDC6467"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rPr>
              <w:t>a. Bảo đảm bố cục và dung lượng bài nghị luận:</w:t>
            </w:r>
            <w:r w:rsidRPr="008B519D">
              <w:rPr>
                <w:rFonts w:asciiTheme="majorHAnsi" w:hAnsiTheme="majorHAnsi" w:cstheme="majorHAnsi"/>
              </w:rPr>
              <w:br/>
              <w:t>Bảo đảm yêu cầu của thể loại bài văn, có: Mở bài; Thân bài; Kết bài.</w:t>
            </w:r>
          </w:p>
        </w:tc>
        <w:tc>
          <w:tcPr>
            <w:tcW w:w="986" w:type="dxa"/>
            <w:tcBorders>
              <w:top w:val="single" w:sz="4" w:space="0" w:color="auto"/>
              <w:left w:val="single" w:sz="4" w:space="0" w:color="auto"/>
              <w:bottom w:val="single" w:sz="4" w:space="0" w:color="auto"/>
              <w:right w:val="single" w:sz="4" w:space="0" w:color="auto"/>
            </w:tcBorders>
            <w:vAlign w:val="center"/>
            <w:hideMark/>
          </w:tcPr>
          <w:p w14:paraId="6B04A5DF" w14:textId="77777777" w:rsidR="008B519D" w:rsidRPr="008B519D" w:rsidRDefault="008B519D" w:rsidP="008B519D">
            <w:pPr>
              <w:spacing w:after="160" w:line="259" w:lineRule="auto"/>
              <w:rPr>
                <w:rFonts w:asciiTheme="majorHAnsi" w:hAnsiTheme="majorHAnsi" w:cstheme="majorHAnsi"/>
                <w:lang w:val="en-US"/>
              </w:rPr>
            </w:pPr>
            <w:r w:rsidRPr="008B519D">
              <w:rPr>
                <w:rFonts w:asciiTheme="majorHAnsi" w:hAnsiTheme="majorHAnsi" w:cstheme="majorHAnsi"/>
                <w:lang w:val="en-US"/>
              </w:rPr>
              <w:t>0,25</w:t>
            </w:r>
          </w:p>
        </w:tc>
      </w:tr>
      <w:tr w:rsidR="008B519D" w:rsidRPr="008B519D" w14:paraId="7B492CD2" w14:textId="77777777" w:rsidTr="008B519D">
        <w:tc>
          <w:tcPr>
            <w:tcW w:w="0" w:type="auto"/>
            <w:vMerge/>
            <w:tcBorders>
              <w:top w:val="single" w:sz="4" w:space="0" w:color="auto"/>
              <w:left w:val="single" w:sz="4" w:space="0" w:color="auto"/>
              <w:bottom w:val="single" w:sz="4" w:space="0" w:color="auto"/>
              <w:right w:val="single" w:sz="4" w:space="0" w:color="auto"/>
            </w:tcBorders>
            <w:vAlign w:val="center"/>
            <w:hideMark/>
          </w:tcPr>
          <w:p w14:paraId="6C6D5131" w14:textId="77777777" w:rsidR="008B519D" w:rsidRPr="008B519D" w:rsidRDefault="008B519D" w:rsidP="008B519D">
            <w:pPr>
              <w:spacing w:after="160" w:line="259" w:lineRule="auto"/>
              <w:rPr>
                <w:rFonts w:asciiTheme="majorHAnsi" w:hAnsiTheme="majorHAnsi" w:cstheme="majorHAnsi"/>
                <w:b/>
                <w:b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0C514" w14:textId="77777777" w:rsidR="008B519D" w:rsidRPr="008B519D" w:rsidRDefault="008B519D" w:rsidP="008B519D">
            <w:pPr>
              <w:spacing w:after="160" w:line="259" w:lineRule="auto"/>
              <w:rPr>
                <w:rFonts w:asciiTheme="majorHAnsi" w:hAnsiTheme="majorHAnsi" w:cstheme="majorHAnsi"/>
                <w:b/>
                <w:bCs/>
                <w:lang w:val="en-US"/>
              </w:rPr>
            </w:pPr>
          </w:p>
        </w:tc>
        <w:tc>
          <w:tcPr>
            <w:tcW w:w="6520" w:type="dxa"/>
            <w:tcBorders>
              <w:top w:val="single" w:sz="4" w:space="0" w:color="auto"/>
              <w:left w:val="single" w:sz="4" w:space="0" w:color="auto"/>
              <w:bottom w:val="single" w:sz="4" w:space="0" w:color="auto"/>
              <w:right w:val="single" w:sz="4" w:space="0" w:color="auto"/>
            </w:tcBorders>
            <w:hideMark/>
          </w:tcPr>
          <w:p w14:paraId="3C2568E8"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rPr>
              <w:t>b. Xác định đúng vấn đề nghị luận:</w:t>
            </w:r>
            <w:r w:rsidRPr="008B519D">
              <w:rPr>
                <w:rFonts w:asciiTheme="majorHAnsi" w:hAnsiTheme="majorHAnsi" w:cstheme="majorHAnsi"/>
              </w:rPr>
              <w:br/>
              <w:t>Phân tích nội dung, nghệ thuật của đoạn trích.</w:t>
            </w:r>
          </w:p>
        </w:tc>
        <w:tc>
          <w:tcPr>
            <w:tcW w:w="986" w:type="dxa"/>
            <w:tcBorders>
              <w:top w:val="single" w:sz="4" w:space="0" w:color="auto"/>
              <w:left w:val="single" w:sz="4" w:space="0" w:color="auto"/>
              <w:bottom w:val="single" w:sz="4" w:space="0" w:color="auto"/>
              <w:right w:val="single" w:sz="4" w:space="0" w:color="auto"/>
            </w:tcBorders>
            <w:vAlign w:val="center"/>
            <w:hideMark/>
          </w:tcPr>
          <w:p w14:paraId="0236618E" w14:textId="77777777" w:rsidR="008B519D" w:rsidRPr="008B519D" w:rsidRDefault="008B519D" w:rsidP="008B519D">
            <w:pPr>
              <w:spacing w:after="160" w:line="259" w:lineRule="auto"/>
              <w:rPr>
                <w:rFonts w:asciiTheme="majorHAnsi" w:hAnsiTheme="majorHAnsi" w:cstheme="majorHAnsi"/>
                <w:lang w:val="en-US"/>
              </w:rPr>
            </w:pPr>
            <w:r w:rsidRPr="008B519D">
              <w:rPr>
                <w:rFonts w:asciiTheme="majorHAnsi" w:hAnsiTheme="majorHAnsi" w:cstheme="majorHAnsi"/>
                <w:lang w:val="en-US"/>
              </w:rPr>
              <w:t>0,25</w:t>
            </w:r>
          </w:p>
        </w:tc>
      </w:tr>
      <w:tr w:rsidR="008B519D" w:rsidRPr="008B519D" w14:paraId="7C15E660" w14:textId="77777777" w:rsidTr="008B519D">
        <w:tc>
          <w:tcPr>
            <w:tcW w:w="0" w:type="auto"/>
            <w:vMerge/>
            <w:tcBorders>
              <w:top w:val="single" w:sz="4" w:space="0" w:color="auto"/>
              <w:left w:val="single" w:sz="4" w:space="0" w:color="auto"/>
              <w:bottom w:val="single" w:sz="4" w:space="0" w:color="auto"/>
              <w:right w:val="single" w:sz="4" w:space="0" w:color="auto"/>
            </w:tcBorders>
            <w:vAlign w:val="center"/>
            <w:hideMark/>
          </w:tcPr>
          <w:p w14:paraId="414962E3" w14:textId="77777777" w:rsidR="008B519D" w:rsidRPr="008B519D" w:rsidRDefault="008B519D" w:rsidP="008B519D">
            <w:pPr>
              <w:spacing w:after="160" w:line="259" w:lineRule="auto"/>
              <w:rPr>
                <w:rFonts w:asciiTheme="majorHAnsi" w:hAnsiTheme="majorHAnsi" w:cstheme="majorHAnsi"/>
                <w:b/>
                <w:b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36CEA" w14:textId="77777777" w:rsidR="008B519D" w:rsidRPr="008B519D" w:rsidRDefault="008B519D" w:rsidP="008B519D">
            <w:pPr>
              <w:spacing w:after="160" w:line="259" w:lineRule="auto"/>
              <w:rPr>
                <w:rFonts w:asciiTheme="majorHAnsi" w:hAnsiTheme="majorHAnsi" w:cstheme="majorHAnsi"/>
                <w:b/>
                <w:bCs/>
                <w:lang w:val="en-US"/>
              </w:rPr>
            </w:pPr>
          </w:p>
        </w:tc>
        <w:tc>
          <w:tcPr>
            <w:tcW w:w="6520" w:type="dxa"/>
            <w:tcBorders>
              <w:top w:val="single" w:sz="4" w:space="0" w:color="auto"/>
              <w:left w:val="single" w:sz="4" w:space="0" w:color="auto"/>
              <w:bottom w:val="single" w:sz="4" w:space="0" w:color="auto"/>
              <w:right w:val="single" w:sz="4" w:space="0" w:color="auto"/>
            </w:tcBorders>
            <w:hideMark/>
          </w:tcPr>
          <w:p w14:paraId="7C562DA9"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rPr>
              <w:t>c. Viết được bài văn nghị luận đảm bảo các yêu cầu:</w:t>
            </w:r>
            <w:r w:rsidRPr="008B519D">
              <w:rPr>
                <w:rFonts w:asciiTheme="majorHAnsi" w:hAnsiTheme="majorHAnsi" w:cstheme="majorHAnsi"/>
              </w:rPr>
              <w:br/>
              <w:t>Lựa chọn các thao tác lập luận phù hợp; kết hợp nhuần nhuyễn lí lẽ và dẫn chứng; trình bày được hệ thống ý phù hợp theo bố cục 3 phần của bài nghị luận văn học. Phân tích nội dung đoạn trích theo bố cục hoặc mạch cảm xúc; phân tích hoặc cảm nhận đoạn trích; linh hoạt khi chấm. Có thể triển khai theo hướng:</w:t>
            </w:r>
          </w:p>
        </w:tc>
        <w:tc>
          <w:tcPr>
            <w:tcW w:w="986" w:type="dxa"/>
            <w:tcBorders>
              <w:top w:val="single" w:sz="4" w:space="0" w:color="auto"/>
              <w:left w:val="single" w:sz="4" w:space="0" w:color="auto"/>
              <w:bottom w:val="single" w:sz="4" w:space="0" w:color="auto"/>
              <w:right w:val="single" w:sz="4" w:space="0" w:color="auto"/>
            </w:tcBorders>
            <w:vAlign w:val="center"/>
            <w:hideMark/>
          </w:tcPr>
          <w:p w14:paraId="1122B8BD" w14:textId="77777777" w:rsidR="008B519D" w:rsidRPr="008B519D" w:rsidRDefault="008B519D" w:rsidP="008B519D">
            <w:pPr>
              <w:spacing w:after="160" w:line="259" w:lineRule="auto"/>
              <w:rPr>
                <w:rFonts w:asciiTheme="majorHAnsi" w:hAnsiTheme="majorHAnsi" w:cstheme="majorHAnsi"/>
                <w:lang w:val="en-US"/>
              </w:rPr>
            </w:pPr>
            <w:r w:rsidRPr="008B519D">
              <w:rPr>
                <w:rFonts w:asciiTheme="majorHAnsi" w:hAnsiTheme="majorHAnsi" w:cstheme="majorHAnsi"/>
                <w:lang w:val="en-US"/>
              </w:rPr>
              <w:t>3,0</w:t>
            </w:r>
          </w:p>
        </w:tc>
      </w:tr>
      <w:tr w:rsidR="008B519D" w:rsidRPr="008B519D" w14:paraId="35BD7928" w14:textId="77777777" w:rsidTr="008B519D">
        <w:tc>
          <w:tcPr>
            <w:tcW w:w="0" w:type="auto"/>
            <w:vMerge/>
            <w:tcBorders>
              <w:top w:val="single" w:sz="4" w:space="0" w:color="auto"/>
              <w:left w:val="single" w:sz="4" w:space="0" w:color="auto"/>
              <w:bottom w:val="single" w:sz="4" w:space="0" w:color="auto"/>
              <w:right w:val="single" w:sz="4" w:space="0" w:color="auto"/>
            </w:tcBorders>
            <w:vAlign w:val="center"/>
            <w:hideMark/>
          </w:tcPr>
          <w:p w14:paraId="6F33E829" w14:textId="77777777" w:rsidR="008B519D" w:rsidRPr="008B519D" w:rsidRDefault="008B519D" w:rsidP="008B519D">
            <w:pPr>
              <w:spacing w:after="160" w:line="259" w:lineRule="auto"/>
              <w:rPr>
                <w:rFonts w:asciiTheme="majorHAnsi" w:hAnsiTheme="majorHAnsi" w:cstheme="majorHAnsi"/>
                <w:b/>
                <w:b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E4D54" w14:textId="77777777" w:rsidR="008B519D" w:rsidRPr="008B519D" w:rsidRDefault="008B519D" w:rsidP="008B519D">
            <w:pPr>
              <w:spacing w:after="160" w:line="259" w:lineRule="auto"/>
              <w:rPr>
                <w:rFonts w:asciiTheme="majorHAnsi" w:hAnsiTheme="majorHAnsi" w:cstheme="majorHAnsi"/>
                <w:b/>
                <w:bCs/>
                <w:lang w:val="en-US"/>
              </w:rPr>
            </w:pPr>
          </w:p>
        </w:tc>
        <w:tc>
          <w:tcPr>
            <w:tcW w:w="6520" w:type="dxa"/>
            <w:tcBorders>
              <w:top w:val="single" w:sz="4" w:space="0" w:color="auto"/>
              <w:left w:val="single" w:sz="4" w:space="0" w:color="auto"/>
              <w:bottom w:val="single" w:sz="4" w:space="0" w:color="auto"/>
              <w:right w:val="single" w:sz="4" w:space="0" w:color="auto"/>
            </w:tcBorders>
            <w:hideMark/>
          </w:tcPr>
          <w:p w14:paraId="7DC960A9" w14:textId="77777777" w:rsidR="008B519D" w:rsidRPr="008B519D" w:rsidRDefault="008B519D" w:rsidP="008B519D">
            <w:pPr>
              <w:spacing w:after="160" w:line="259" w:lineRule="auto"/>
              <w:rPr>
                <w:rFonts w:asciiTheme="majorHAnsi" w:hAnsiTheme="majorHAnsi" w:cstheme="majorHAnsi"/>
                <w:lang w:val="en-US"/>
              </w:rPr>
            </w:pPr>
            <w:r w:rsidRPr="008B519D">
              <w:rPr>
                <w:rFonts w:asciiTheme="majorHAnsi" w:hAnsiTheme="majorHAnsi" w:cstheme="majorHAnsi"/>
                <w:b/>
                <w:bCs/>
              </w:rPr>
              <w:t>* Giới thiệu tác giả, tác phẩm và vấn đề nghị luận:</w:t>
            </w:r>
            <w:r w:rsidRPr="008B519D">
              <w:rPr>
                <w:rFonts w:asciiTheme="majorHAnsi" w:hAnsiTheme="majorHAnsi" w:cstheme="majorHAnsi"/>
              </w:rPr>
              <w:t xml:space="preserve"> nêu xuất xứ, hoàn cảnh sáng tác (nếu có); đề tài; ý nghĩa nhan đề của tác phẩm.</w:t>
            </w:r>
            <w:r w:rsidRPr="008B519D">
              <w:rPr>
                <w:rFonts w:asciiTheme="majorHAnsi" w:hAnsiTheme="majorHAnsi" w:cstheme="majorHAnsi"/>
              </w:rPr>
              <w:br/>
            </w:r>
            <w:r w:rsidRPr="008B519D">
              <w:rPr>
                <w:rFonts w:asciiTheme="majorHAnsi" w:hAnsiTheme="majorHAnsi" w:cstheme="majorHAnsi"/>
                <w:b/>
                <w:bCs/>
              </w:rPr>
              <w:t>* Phân tích nội dung:</w:t>
            </w:r>
            <w:r w:rsidRPr="008B519D">
              <w:rPr>
                <w:rFonts w:asciiTheme="majorHAnsi" w:hAnsiTheme="majorHAnsi" w:cstheme="majorHAnsi"/>
              </w:rPr>
              <w:br/>
              <w:t>- Hình ảnh quê hương:</w:t>
            </w:r>
            <w:r w:rsidRPr="008B519D">
              <w:rPr>
                <w:rFonts w:asciiTheme="majorHAnsi" w:hAnsiTheme="majorHAnsi" w:cstheme="majorHAnsi"/>
              </w:rPr>
              <w:br/>
              <w:t>+ Quê hương bình dị, gần gũi; các hình ảnh cây dừa trước ngõ, rễ dừa nâu, mướt mượt gần to,...</w:t>
            </w:r>
            <w:r w:rsidRPr="008B519D">
              <w:rPr>
                <w:rFonts w:asciiTheme="majorHAnsi" w:hAnsiTheme="majorHAnsi" w:cstheme="majorHAnsi"/>
              </w:rPr>
              <w:br/>
              <w:t>+ Quê hương gắn liền với kí ức tuổi thơ: mưa đập cành tre, mưa rơi tàu lá,...</w:t>
            </w:r>
            <w:r w:rsidRPr="008B519D">
              <w:rPr>
                <w:rFonts w:asciiTheme="majorHAnsi" w:hAnsiTheme="majorHAnsi" w:cstheme="majorHAnsi"/>
              </w:rPr>
              <w:br/>
              <w:t>- Tâm trạng của nhân vật trữ tình:</w:t>
            </w:r>
            <w:r w:rsidRPr="008B519D">
              <w:rPr>
                <w:rFonts w:asciiTheme="majorHAnsi" w:hAnsiTheme="majorHAnsi" w:cstheme="majorHAnsi"/>
              </w:rPr>
              <w:br/>
              <w:t>+ Tình yêu tha thiết với quê hương: Yêu quá, yêu rồi, yêu hơn, có sao lòng lại xót đau?,...</w:t>
            </w:r>
            <w:r w:rsidRPr="008B519D">
              <w:rPr>
                <w:rFonts w:asciiTheme="majorHAnsi" w:hAnsiTheme="majorHAnsi" w:cstheme="majorHAnsi"/>
              </w:rPr>
              <w:br/>
              <w:t>+ Khao khát mãnh liệt được trở về quê hương: ta muốn về quê nội; ta muốn trở lại tuổi thơ,...</w:t>
            </w:r>
            <w:r w:rsidRPr="008B519D">
              <w:rPr>
                <w:rFonts w:asciiTheme="majorHAnsi" w:hAnsiTheme="majorHAnsi" w:cstheme="majorHAnsi"/>
              </w:rPr>
              <w:br/>
            </w:r>
            <w:r w:rsidRPr="008B519D">
              <w:rPr>
                <w:rFonts w:asciiTheme="majorHAnsi" w:hAnsiTheme="majorHAnsi" w:cstheme="majorHAnsi"/>
                <w:b/>
                <w:bCs/>
              </w:rPr>
              <w:t>* Một số nét đặc sắc về nghệ thuật:</w:t>
            </w:r>
            <w:r w:rsidRPr="008B519D">
              <w:rPr>
                <w:rFonts w:asciiTheme="majorHAnsi" w:hAnsiTheme="majorHAnsi" w:cstheme="majorHAnsi"/>
              </w:rPr>
              <w:br/>
              <w:t>- Thể thơ tự do, nhịp điệu linh hoạt.</w:t>
            </w:r>
            <w:r w:rsidRPr="008B519D">
              <w:rPr>
                <w:rFonts w:asciiTheme="majorHAnsi" w:hAnsiTheme="majorHAnsi" w:cstheme="majorHAnsi"/>
              </w:rPr>
              <w:br/>
              <w:t>- Ngôn ngữ bình dị, mộc mạc.</w:t>
            </w:r>
            <w:r w:rsidRPr="008B519D">
              <w:rPr>
                <w:rFonts w:asciiTheme="majorHAnsi" w:hAnsiTheme="majorHAnsi" w:cstheme="majorHAnsi"/>
              </w:rPr>
              <w:br/>
              <w:t>- Hình ảnh thơ gần gũi sinh động; sử dụng các biện pháp tu từ: nhân hoá, điệp ngữ,...</w:t>
            </w:r>
            <w:r w:rsidRPr="008B519D">
              <w:rPr>
                <w:rFonts w:asciiTheme="majorHAnsi" w:hAnsiTheme="majorHAnsi" w:cstheme="majorHAnsi"/>
              </w:rPr>
              <w:br/>
              <w:t>- Giọng điệu trữ tình thiết tha.</w:t>
            </w:r>
            <w:r w:rsidRPr="008B519D">
              <w:rPr>
                <w:rFonts w:asciiTheme="majorHAnsi" w:hAnsiTheme="majorHAnsi" w:cstheme="majorHAnsi"/>
              </w:rPr>
              <w:br/>
            </w:r>
            <w:r w:rsidRPr="008B519D">
              <w:rPr>
                <w:rFonts w:asciiTheme="majorHAnsi" w:hAnsiTheme="majorHAnsi" w:cstheme="majorHAnsi"/>
                <w:b/>
                <w:bCs/>
              </w:rPr>
              <w:t>* Đánh giá khái quát giá trị vấn đề:</w:t>
            </w:r>
            <w:r w:rsidRPr="008B519D">
              <w:rPr>
                <w:rFonts w:asciiTheme="majorHAnsi" w:hAnsiTheme="majorHAnsi" w:cstheme="majorHAnsi"/>
              </w:rPr>
              <w:br/>
              <w:t>- Đoạn thơ thể hiện những tình cảm sâu lắng, tinh tế của nhà thơ đối với quê hương, qua đó bộc lộ tâm hồn nhạy cảm, sâu sắc.</w:t>
            </w:r>
            <w:r w:rsidRPr="008B519D">
              <w:rPr>
                <w:rFonts w:asciiTheme="majorHAnsi" w:hAnsiTheme="majorHAnsi" w:cstheme="majorHAnsi"/>
              </w:rPr>
              <w:br/>
              <w:t>- Trân trọng tài năng nghệ thuật và cảm xúc của người con với quê hương.</w:t>
            </w:r>
          </w:p>
        </w:tc>
        <w:tc>
          <w:tcPr>
            <w:tcW w:w="986" w:type="dxa"/>
            <w:tcBorders>
              <w:top w:val="single" w:sz="4" w:space="0" w:color="auto"/>
              <w:left w:val="single" w:sz="4" w:space="0" w:color="auto"/>
              <w:bottom w:val="single" w:sz="4" w:space="0" w:color="auto"/>
              <w:right w:val="single" w:sz="4" w:space="0" w:color="auto"/>
            </w:tcBorders>
            <w:vAlign w:val="center"/>
          </w:tcPr>
          <w:p w14:paraId="318E28BC" w14:textId="77777777" w:rsidR="008B519D" w:rsidRPr="008B519D" w:rsidRDefault="008B519D" w:rsidP="008B519D">
            <w:pPr>
              <w:spacing w:after="160" w:line="259" w:lineRule="auto"/>
              <w:rPr>
                <w:rFonts w:asciiTheme="majorHAnsi" w:hAnsiTheme="majorHAnsi" w:cstheme="majorHAnsi"/>
                <w:lang w:val="en-US"/>
              </w:rPr>
            </w:pPr>
          </w:p>
        </w:tc>
      </w:tr>
      <w:tr w:rsidR="008B519D" w:rsidRPr="008B519D" w14:paraId="212B119B" w14:textId="77777777" w:rsidTr="008B519D">
        <w:tc>
          <w:tcPr>
            <w:tcW w:w="0" w:type="auto"/>
            <w:vMerge/>
            <w:tcBorders>
              <w:top w:val="single" w:sz="4" w:space="0" w:color="auto"/>
              <w:left w:val="single" w:sz="4" w:space="0" w:color="auto"/>
              <w:bottom w:val="single" w:sz="4" w:space="0" w:color="auto"/>
              <w:right w:val="single" w:sz="4" w:space="0" w:color="auto"/>
            </w:tcBorders>
            <w:vAlign w:val="center"/>
            <w:hideMark/>
          </w:tcPr>
          <w:p w14:paraId="40DDCA99" w14:textId="77777777" w:rsidR="008B519D" w:rsidRPr="008B519D" w:rsidRDefault="008B519D" w:rsidP="008B519D">
            <w:pPr>
              <w:spacing w:after="160" w:line="259" w:lineRule="auto"/>
              <w:rPr>
                <w:rFonts w:asciiTheme="majorHAnsi" w:hAnsiTheme="majorHAnsi" w:cstheme="majorHAnsi"/>
                <w:b/>
                <w:b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22BF9" w14:textId="77777777" w:rsidR="008B519D" w:rsidRPr="008B519D" w:rsidRDefault="008B519D" w:rsidP="008B519D">
            <w:pPr>
              <w:spacing w:after="160" w:line="259" w:lineRule="auto"/>
              <w:rPr>
                <w:rFonts w:asciiTheme="majorHAnsi" w:hAnsiTheme="majorHAnsi" w:cstheme="majorHAnsi"/>
                <w:b/>
                <w:bCs/>
                <w:lang w:val="en-US"/>
              </w:rPr>
            </w:pPr>
          </w:p>
        </w:tc>
        <w:tc>
          <w:tcPr>
            <w:tcW w:w="6520" w:type="dxa"/>
            <w:tcBorders>
              <w:top w:val="single" w:sz="4" w:space="0" w:color="auto"/>
              <w:left w:val="single" w:sz="4" w:space="0" w:color="auto"/>
              <w:bottom w:val="single" w:sz="4" w:space="0" w:color="auto"/>
              <w:right w:val="single" w:sz="4" w:space="0" w:color="auto"/>
            </w:tcBorders>
            <w:hideMark/>
          </w:tcPr>
          <w:p w14:paraId="294DA183" w14:textId="77777777" w:rsidR="008B519D" w:rsidRPr="008B519D" w:rsidRDefault="008B519D" w:rsidP="008B519D">
            <w:pPr>
              <w:spacing w:after="160" w:line="259" w:lineRule="auto"/>
              <w:rPr>
                <w:rFonts w:asciiTheme="majorHAnsi" w:hAnsiTheme="majorHAnsi" w:cstheme="majorHAnsi"/>
              </w:rPr>
            </w:pPr>
            <w:r w:rsidRPr="008B519D">
              <w:rPr>
                <w:rFonts w:asciiTheme="majorHAnsi" w:hAnsiTheme="majorHAnsi" w:cstheme="majorHAnsi"/>
              </w:rPr>
              <w:t>d. Diễn đạt: đảm bảo chuẩn chính tả, đúng từ, ngữ pháp tiếng Việt, liên kết câu trong đoạn.</w:t>
            </w:r>
          </w:p>
        </w:tc>
        <w:tc>
          <w:tcPr>
            <w:tcW w:w="986" w:type="dxa"/>
            <w:tcBorders>
              <w:top w:val="single" w:sz="4" w:space="0" w:color="auto"/>
              <w:left w:val="single" w:sz="4" w:space="0" w:color="auto"/>
              <w:bottom w:val="single" w:sz="4" w:space="0" w:color="auto"/>
              <w:right w:val="single" w:sz="4" w:space="0" w:color="auto"/>
            </w:tcBorders>
            <w:vAlign w:val="center"/>
            <w:hideMark/>
          </w:tcPr>
          <w:p w14:paraId="2239DEF5" w14:textId="77777777" w:rsidR="008B519D" w:rsidRPr="008B519D" w:rsidRDefault="008B519D" w:rsidP="008B519D">
            <w:pPr>
              <w:spacing w:after="160" w:line="259" w:lineRule="auto"/>
              <w:rPr>
                <w:rFonts w:asciiTheme="majorHAnsi" w:hAnsiTheme="majorHAnsi" w:cstheme="majorHAnsi"/>
                <w:lang w:val="en-US"/>
              </w:rPr>
            </w:pPr>
            <w:r w:rsidRPr="008B519D">
              <w:rPr>
                <w:rFonts w:asciiTheme="majorHAnsi" w:hAnsiTheme="majorHAnsi" w:cstheme="majorHAnsi"/>
                <w:lang w:val="en-US"/>
              </w:rPr>
              <w:t>0,25</w:t>
            </w:r>
          </w:p>
        </w:tc>
      </w:tr>
      <w:tr w:rsidR="008B519D" w:rsidRPr="008B519D" w14:paraId="5EEC7679" w14:textId="77777777" w:rsidTr="008B519D">
        <w:tc>
          <w:tcPr>
            <w:tcW w:w="0" w:type="auto"/>
            <w:vMerge/>
            <w:tcBorders>
              <w:top w:val="single" w:sz="4" w:space="0" w:color="auto"/>
              <w:left w:val="single" w:sz="4" w:space="0" w:color="auto"/>
              <w:bottom w:val="single" w:sz="4" w:space="0" w:color="auto"/>
              <w:right w:val="single" w:sz="4" w:space="0" w:color="auto"/>
            </w:tcBorders>
            <w:vAlign w:val="center"/>
            <w:hideMark/>
          </w:tcPr>
          <w:p w14:paraId="0C4F2E6B" w14:textId="77777777" w:rsidR="008B519D" w:rsidRPr="008B519D" w:rsidRDefault="008B519D" w:rsidP="008B519D">
            <w:pPr>
              <w:spacing w:after="160" w:line="259" w:lineRule="auto"/>
              <w:rPr>
                <w:rFonts w:asciiTheme="majorHAnsi" w:hAnsiTheme="majorHAnsi" w:cstheme="majorHAnsi"/>
                <w:b/>
                <w:b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480CF" w14:textId="77777777" w:rsidR="008B519D" w:rsidRPr="008B519D" w:rsidRDefault="008B519D" w:rsidP="008B519D">
            <w:pPr>
              <w:spacing w:after="160" w:line="259" w:lineRule="auto"/>
              <w:rPr>
                <w:rFonts w:asciiTheme="majorHAnsi" w:hAnsiTheme="majorHAnsi" w:cstheme="majorHAnsi"/>
                <w:b/>
                <w:bCs/>
                <w:lang w:val="en-US"/>
              </w:rPr>
            </w:pPr>
          </w:p>
        </w:tc>
        <w:tc>
          <w:tcPr>
            <w:tcW w:w="6520" w:type="dxa"/>
            <w:tcBorders>
              <w:top w:val="single" w:sz="4" w:space="0" w:color="auto"/>
              <w:left w:val="single" w:sz="4" w:space="0" w:color="auto"/>
              <w:bottom w:val="single" w:sz="4" w:space="0" w:color="auto"/>
              <w:right w:val="single" w:sz="4" w:space="0" w:color="auto"/>
            </w:tcBorders>
            <w:hideMark/>
          </w:tcPr>
          <w:p w14:paraId="2BBE590C" w14:textId="77777777" w:rsidR="008B519D" w:rsidRPr="008B519D" w:rsidRDefault="008B519D" w:rsidP="008B519D">
            <w:pPr>
              <w:spacing w:after="160" w:line="259" w:lineRule="auto"/>
              <w:rPr>
                <w:rFonts w:asciiTheme="majorHAnsi" w:hAnsiTheme="majorHAnsi" w:cstheme="majorHAnsi"/>
              </w:rPr>
            </w:pPr>
            <w:r w:rsidRPr="008B519D">
              <w:rPr>
                <w:rFonts w:asciiTheme="majorHAnsi" w:hAnsiTheme="majorHAnsi" w:cstheme="majorHAnsi"/>
              </w:rPr>
              <w:t>e. Sáng tạo: thể hiện suy nghĩ sâu sắc về vấn đề nghị luận, có cách diễn đạt mới mẻ.</w:t>
            </w:r>
          </w:p>
        </w:tc>
        <w:tc>
          <w:tcPr>
            <w:tcW w:w="986" w:type="dxa"/>
            <w:tcBorders>
              <w:top w:val="single" w:sz="4" w:space="0" w:color="auto"/>
              <w:left w:val="single" w:sz="4" w:space="0" w:color="auto"/>
              <w:bottom w:val="single" w:sz="4" w:space="0" w:color="auto"/>
              <w:right w:val="single" w:sz="4" w:space="0" w:color="auto"/>
            </w:tcBorders>
            <w:vAlign w:val="center"/>
            <w:hideMark/>
          </w:tcPr>
          <w:p w14:paraId="406ADEA7" w14:textId="77777777" w:rsidR="008B519D" w:rsidRPr="008B519D" w:rsidRDefault="008B519D" w:rsidP="008B519D">
            <w:pPr>
              <w:spacing w:after="160" w:line="259" w:lineRule="auto"/>
              <w:rPr>
                <w:rFonts w:asciiTheme="majorHAnsi" w:hAnsiTheme="majorHAnsi" w:cstheme="majorHAnsi"/>
                <w:lang w:val="en-US"/>
              </w:rPr>
            </w:pPr>
            <w:r w:rsidRPr="008B519D">
              <w:rPr>
                <w:rFonts w:asciiTheme="majorHAnsi" w:hAnsiTheme="majorHAnsi" w:cstheme="majorHAnsi"/>
                <w:lang w:val="en-US"/>
              </w:rPr>
              <w:t>0,25</w:t>
            </w:r>
          </w:p>
        </w:tc>
      </w:tr>
      <w:tr w:rsidR="008B519D" w:rsidRPr="008B519D" w14:paraId="2D3C60C0" w14:textId="77777777" w:rsidTr="008B519D">
        <w:tc>
          <w:tcPr>
            <w:tcW w:w="8075" w:type="dxa"/>
            <w:gridSpan w:val="3"/>
            <w:tcBorders>
              <w:top w:val="single" w:sz="4" w:space="0" w:color="auto"/>
              <w:left w:val="single" w:sz="4" w:space="0" w:color="auto"/>
              <w:bottom w:val="single" w:sz="4" w:space="0" w:color="auto"/>
              <w:right w:val="single" w:sz="4" w:space="0" w:color="auto"/>
            </w:tcBorders>
            <w:hideMark/>
          </w:tcPr>
          <w:p w14:paraId="3089D693"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b/>
                <w:bCs/>
                <w:lang w:val="en-US"/>
              </w:rPr>
              <w:t>TỔNG I  + II</w:t>
            </w:r>
          </w:p>
        </w:tc>
        <w:tc>
          <w:tcPr>
            <w:tcW w:w="986" w:type="dxa"/>
            <w:tcBorders>
              <w:top w:val="single" w:sz="4" w:space="0" w:color="auto"/>
              <w:left w:val="single" w:sz="4" w:space="0" w:color="auto"/>
              <w:bottom w:val="single" w:sz="4" w:space="0" w:color="auto"/>
              <w:right w:val="single" w:sz="4" w:space="0" w:color="auto"/>
            </w:tcBorders>
            <w:vAlign w:val="center"/>
            <w:hideMark/>
          </w:tcPr>
          <w:p w14:paraId="32F99E58" w14:textId="77777777" w:rsidR="008B519D" w:rsidRPr="008B519D" w:rsidRDefault="008B519D" w:rsidP="008B519D">
            <w:pPr>
              <w:spacing w:after="160" w:line="259" w:lineRule="auto"/>
              <w:rPr>
                <w:rFonts w:asciiTheme="majorHAnsi" w:hAnsiTheme="majorHAnsi" w:cstheme="majorHAnsi"/>
                <w:b/>
                <w:bCs/>
                <w:lang w:val="en-US"/>
              </w:rPr>
            </w:pPr>
            <w:r w:rsidRPr="008B519D">
              <w:rPr>
                <w:rFonts w:asciiTheme="majorHAnsi" w:hAnsiTheme="majorHAnsi" w:cstheme="majorHAnsi"/>
                <w:b/>
                <w:bCs/>
                <w:lang w:val="en-US"/>
              </w:rPr>
              <w:t>10,0</w:t>
            </w:r>
          </w:p>
        </w:tc>
      </w:tr>
    </w:tbl>
    <w:p w14:paraId="7351AAB2" w14:textId="2F2EBE82" w:rsidR="00ED40F6" w:rsidRPr="008B519D" w:rsidRDefault="008B519D">
      <w:pPr>
        <w:rPr>
          <w:rFonts w:asciiTheme="majorHAnsi" w:hAnsiTheme="majorHAnsi" w:cstheme="majorHAnsi"/>
          <w:lang w:val="en-US"/>
        </w:rPr>
      </w:pPr>
      <w:r w:rsidRPr="008B519D">
        <w:rPr>
          <w:rFonts w:asciiTheme="majorHAnsi" w:hAnsiTheme="majorHAnsi" w:cstheme="majorHAnsi"/>
        </w:rPr>
        <w:br/>
      </w:r>
      <w:r w:rsidRPr="008B519D">
        <w:rPr>
          <w:rFonts w:asciiTheme="majorHAnsi" w:hAnsiTheme="majorHAnsi" w:cstheme="majorHAnsi"/>
          <w:b/>
          <w:bCs/>
        </w:rPr>
        <w:t>Lưu ý:</w:t>
      </w:r>
      <w:r w:rsidRPr="008B519D">
        <w:rPr>
          <w:rFonts w:asciiTheme="majorHAnsi" w:hAnsiTheme="majorHAnsi" w:cstheme="majorHAnsi"/>
        </w:rPr>
        <w:br/>
        <w:t>- Chỉ cho điểm tối đa nếu bài viết của thí sinh kết hợp tốt các yêu cầu về nội dung, yêu cầu về hình thức kĩ năng.</w:t>
      </w:r>
      <w:r w:rsidRPr="008B519D">
        <w:rPr>
          <w:rFonts w:asciiTheme="majorHAnsi" w:hAnsiTheme="majorHAnsi" w:cstheme="majorHAnsi"/>
        </w:rPr>
        <w:br/>
        <w:t xml:space="preserve">- Thí sinh có thể triển khai theo nhiều cách khác nhau, miễn là bài viết đáp ứng được hệ thống ý cơ </w:t>
      </w:r>
      <w:r w:rsidRPr="008B519D">
        <w:rPr>
          <w:rFonts w:asciiTheme="majorHAnsi" w:hAnsiTheme="majorHAnsi" w:cstheme="majorHAnsi"/>
        </w:rPr>
        <w:lastRenderedPageBreak/>
        <w:t>bản.</w:t>
      </w:r>
      <w:r w:rsidRPr="008B519D">
        <w:rPr>
          <w:rFonts w:asciiTheme="majorHAnsi" w:hAnsiTheme="majorHAnsi" w:cstheme="majorHAnsi"/>
        </w:rPr>
        <w:br/>
        <w:t>- Khuyến khích những bài viết sáng tạo: có thể không giống đáp án, có những ý kiến riêng, nhưng phải hợp lí.</w:t>
      </w:r>
    </w:p>
    <w:sectPr w:rsidR="00ED40F6" w:rsidRPr="008B519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34E7E"/>
    <w:multiLevelType w:val="multilevel"/>
    <w:tmpl w:val="DE8E7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3B403A"/>
    <w:multiLevelType w:val="multilevel"/>
    <w:tmpl w:val="670EE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8B5DFB"/>
    <w:multiLevelType w:val="multilevel"/>
    <w:tmpl w:val="7346B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4538FA"/>
    <w:multiLevelType w:val="multilevel"/>
    <w:tmpl w:val="3EA48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934F3B"/>
    <w:multiLevelType w:val="multilevel"/>
    <w:tmpl w:val="7F94B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DCD3B75"/>
    <w:multiLevelType w:val="multilevel"/>
    <w:tmpl w:val="6F28BE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67D094B"/>
    <w:multiLevelType w:val="multilevel"/>
    <w:tmpl w:val="8370D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EA7C25"/>
    <w:multiLevelType w:val="multilevel"/>
    <w:tmpl w:val="CE02AB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5644AA1"/>
    <w:multiLevelType w:val="multilevel"/>
    <w:tmpl w:val="688A1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5E6C18"/>
    <w:multiLevelType w:val="multilevel"/>
    <w:tmpl w:val="5C3E28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210D38"/>
    <w:multiLevelType w:val="multilevel"/>
    <w:tmpl w:val="83C45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9B3309"/>
    <w:multiLevelType w:val="multilevel"/>
    <w:tmpl w:val="558A0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6A51CA"/>
    <w:multiLevelType w:val="multilevel"/>
    <w:tmpl w:val="D1CC3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AB44E5"/>
    <w:multiLevelType w:val="multilevel"/>
    <w:tmpl w:val="6A244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93647307">
    <w:abstractNumId w:val="4"/>
  </w:num>
  <w:num w:numId="2" w16cid:durableId="1693073805">
    <w:abstractNumId w:val="10"/>
  </w:num>
  <w:num w:numId="3" w16cid:durableId="1205287775">
    <w:abstractNumId w:val="12"/>
  </w:num>
  <w:num w:numId="4" w16cid:durableId="113643178">
    <w:abstractNumId w:val="13"/>
  </w:num>
  <w:num w:numId="5" w16cid:durableId="1884557315">
    <w:abstractNumId w:val="6"/>
  </w:num>
  <w:num w:numId="6" w16cid:durableId="1057052761">
    <w:abstractNumId w:val="11"/>
  </w:num>
  <w:num w:numId="7" w16cid:durableId="622351697">
    <w:abstractNumId w:val="0"/>
  </w:num>
  <w:num w:numId="8" w16cid:durableId="1687904433">
    <w:abstractNumId w:val="9"/>
  </w:num>
  <w:num w:numId="9" w16cid:durableId="1913810441">
    <w:abstractNumId w:val="5"/>
  </w:num>
  <w:num w:numId="10" w16cid:durableId="258412071">
    <w:abstractNumId w:val="3"/>
  </w:num>
  <w:num w:numId="11" w16cid:durableId="524176232">
    <w:abstractNumId w:val="2"/>
  </w:num>
  <w:num w:numId="12" w16cid:durableId="340739344">
    <w:abstractNumId w:val="1"/>
  </w:num>
  <w:num w:numId="13" w16cid:durableId="1469317497">
    <w:abstractNumId w:val="8"/>
  </w:num>
  <w:num w:numId="14" w16cid:durableId="16217192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200"/>
    <w:rsid w:val="00222200"/>
    <w:rsid w:val="003C006D"/>
    <w:rsid w:val="004062B7"/>
    <w:rsid w:val="007B35F3"/>
    <w:rsid w:val="008B519D"/>
    <w:rsid w:val="00A766F7"/>
    <w:rsid w:val="00A84CD7"/>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34515"/>
  <w15:chartTrackingRefBased/>
  <w15:docId w15:val="{88B625A8-D9CB-4B9D-8096-9B653AFEB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2220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22220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222200"/>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222200"/>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222200"/>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22220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220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220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220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2200"/>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22220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222200"/>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222200"/>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222200"/>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2222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22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22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2200"/>
    <w:rPr>
      <w:rFonts w:eastAsiaTheme="majorEastAsia" w:cstheme="majorBidi"/>
      <w:color w:val="272727" w:themeColor="text1" w:themeTint="D8"/>
    </w:rPr>
  </w:style>
  <w:style w:type="paragraph" w:styleId="Title">
    <w:name w:val="Title"/>
    <w:basedOn w:val="Normal"/>
    <w:next w:val="Normal"/>
    <w:link w:val="TitleChar"/>
    <w:uiPriority w:val="10"/>
    <w:qFormat/>
    <w:rsid w:val="002222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22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220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22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2200"/>
    <w:pPr>
      <w:spacing w:before="160"/>
      <w:jc w:val="center"/>
    </w:pPr>
    <w:rPr>
      <w:i/>
      <w:iCs/>
      <w:color w:val="404040" w:themeColor="text1" w:themeTint="BF"/>
    </w:rPr>
  </w:style>
  <w:style w:type="character" w:customStyle="1" w:styleId="QuoteChar">
    <w:name w:val="Quote Char"/>
    <w:basedOn w:val="DefaultParagraphFont"/>
    <w:link w:val="Quote"/>
    <w:uiPriority w:val="29"/>
    <w:rsid w:val="00222200"/>
    <w:rPr>
      <w:i/>
      <w:iCs/>
      <w:color w:val="404040" w:themeColor="text1" w:themeTint="BF"/>
    </w:rPr>
  </w:style>
  <w:style w:type="paragraph" w:styleId="ListParagraph">
    <w:name w:val="List Paragraph"/>
    <w:basedOn w:val="Normal"/>
    <w:uiPriority w:val="34"/>
    <w:qFormat/>
    <w:rsid w:val="00222200"/>
    <w:pPr>
      <w:ind w:left="720"/>
      <w:contextualSpacing/>
    </w:pPr>
  </w:style>
  <w:style w:type="character" w:styleId="IntenseEmphasis">
    <w:name w:val="Intense Emphasis"/>
    <w:basedOn w:val="DefaultParagraphFont"/>
    <w:uiPriority w:val="21"/>
    <w:qFormat/>
    <w:rsid w:val="00222200"/>
    <w:rPr>
      <w:i/>
      <w:iCs/>
      <w:color w:val="2E74B5" w:themeColor="accent1" w:themeShade="BF"/>
    </w:rPr>
  </w:style>
  <w:style w:type="paragraph" w:styleId="IntenseQuote">
    <w:name w:val="Intense Quote"/>
    <w:basedOn w:val="Normal"/>
    <w:next w:val="Normal"/>
    <w:link w:val="IntenseQuoteChar"/>
    <w:uiPriority w:val="30"/>
    <w:qFormat/>
    <w:rsid w:val="0022220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222200"/>
    <w:rPr>
      <w:i/>
      <w:iCs/>
      <w:color w:val="2E74B5" w:themeColor="accent1" w:themeShade="BF"/>
    </w:rPr>
  </w:style>
  <w:style w:type="character" w:styleId="IntenseReference">
    <w:name w:val="Intense Reference"/>
    <w:basedOn w:val="DefaultParagraphFont"/>
    <w:uiPriority w:val="32"/>
    <w:qFormat/>
    <w:rsid w:val="00222200"/>
    <w:rPr>
      <w:b/>
      <w:bCs/>
      <w:smallCaps/>
      <w:color w:val="2E74B5" w:themeColor="accent1" w:themeShade="BF"/>
      <w:spacing w:val="5"/>
    </w:rPr>
  </w:style>
  <w:style w:type="table" w:styleId="TableGrid">
    <w:name w:val="Table Grid"/>
    <w:basedOn w:val="TableNormal"/>
    <w:uiPriority w:val="39"/>
    <w:rsid w:val="008B51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35723">
      <w:bodyDiv w:val="1"/>
      <w:marLeft w:val="0"/>
      <w:marRight w:val="0"/>
      <w:marTop w:val="0"/>
      <w:marBottom w:val="0"/>
      <w:divBdr>
        <w:top w:val="none" w:sz="0" w:space="0" w:color="auto"/>
        <w:left w:val="none" w:sz="0" w:space="0" w:color="auto"/>
        <w:bottom w:val="none" w:sz="0" w:space="0" w:color="auto"/>
        <w:right w:val="none" w:sz="0" w:space="0" w:color="auto"/>
      </w:divBdr>
      <w:divsChild>
        <w:div w:id="1276517114">
          <w:blockQuote w:val="1"/>
          <w:marLeft w:val="720"/>
          <w:marRight w:val="720"/>
          <w:marTop w:val="100"/>
          <w:marBottom w:val="100"/>
          <w:divBdr>
            <w:top w:val="none" w:sz="0" w:space="0" w:color="auto"/>
            <w:left w:val="none" w:sz="0" w:space="0" w:color="auto"/>
            <w:bottom w:val="none" w:sz="0" w:space="0" w:color="auto"/>
            <w:right w:val="none" w:sz="0" w:space="0" w:color="auto"/>
          </w:divBdr>
        </w:div>
        <w:div w:id="1361892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0179552">
      <w:bodyDiv w:val="1"/>
      <w:marLeft w:val="0"/>
      <w:marRight w:val="0"/>
      <w:marTop w:val="0"/>
      <w:marBottom w:val="0"/>
      <w:divBdr>
        <w:top w:val="none" w:sz="0" w:space="0" w:color="auto"/>
        <w:left w:val="none" w:sz="0" w:space="0" w:color="auto"/>
        <w:bottom w:val="none" w:sz="0" w:space="0" w:color="auto"/>
        <w:right w:val="none" w:sz="0" w:space="0" w:color="auto"/>
      </w:divBdr>
      <w:divsChild>
        <w:div w:id="1871871171">
          <w:blockQuote w:val="1"/>
          <w:marLeft w:val="720"/>
          <w:marRight w:val="720"/>
          <w:marTop w:val="100"/>
          <w:marBottom w:val="100"/>
          <w:divBdr>
            <w:top w:val="none" w:sz="0" w:space="0" w:color="auto"/>
            <w:left w:val="none" w:sz="0" w:space="0" w:color="auto"/>
            <w:bottom w:val="none" w:sz="0" w:space="0" w:color="auto"/>
            <w:right w:val="none" w:sz="0" w:space="0" w:color="auto"/>
          </w:divBdr>
        </w:div>
        <w:div w:id="18572333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7783732">
      <w:bodyDiv w:val="1"/>
      <w:marLeft w:val="0"/>
      <w:marRight w:val="0"/>
      <w:marTop w:val="0"/>
      <w:marBottom w:val="0"/>
      <w:divBdr>
        <w:top w:val="none" w:sz="0" w:space="0" w:color="auto"/>
        <w:left w:val="none" w:sz="0" w:space="0" w:color="auto"/>
        <w:bottom w:val="none" w:sz="0" w:space="0" w:color="auto"/>
        <w:right w:val="none" w:sz="0" w:space="0" w:color="auto"/>
      </w:divBdr>
    </w:div>
    <w:div w:id="1973290464">
      <w:bodyDiv w:val="1"/>
      <w:marLeft w:val="0"/>
      <w:marRight w:val="0"/>
      <w:marTop w:val="0"/>
      <w:marBottom w:val="0"/>
      <w:divBdr>
        <w:top w:val="none" w:sz="0" w:space="0" w:color="auto"/>
        <w:left w:val="none" w:sz="0" w:space="0" w:color="auto"/>
        <w:bottom w:val="none" w:sz="0" w:space="0" w:color="auto"/>
        <w:right w:val="none" w:sz="0" w:space="0" w:color="auto"/>
      </w:divBdr>
    </w:div>
    <w:div w:id="1987471672">
      <w:bodyDiv w:val="1"/>
      <w:marLeft w:val="0"/>
      <w:marRight w:val="0"/>
      <w:marTop w:val="0"/>
      <w:marBottom w:val="0"/>
      <w:divBdr>
        <w:top w:val="none" w:sz="0" w:space="0" w:color="auto"/>
        <w:left w:val="none" w:sz="0" w:space="0" w:color="auto"/>
        <w:bottom w:val="none" w:sz="0" w:space="0" w:color="auto"/>
        <w:right w:val="none" w:sz="0" w:space="0" w:color="auto"/>
      </w:divBdr>
    </w:div>
    <w:div w:id="205226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1139</Words>
  <Characters>6498</Characters>
  <Application>Microsoft Office Word</Application>
  <DocSecurity>0</DocSecurity>
  <Lines>54</Lines>
  <Paragraphs>15</Paragraphs>
  <ScaleCrop>false</ScaleCrop>
  <Company/>
  <LinksUpToDate>false</LinksUpToDate>
  <CharactersWithSpaces>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2025-06-14T08:57:00Z</dcterms:created>
  <dcterms:modified xsi:type="dcterms:W3CDTF">2025-07-06T09:26:00Z</dcterms:modified>
</cp:coreProperties>
</file>